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F5170" w14:textId="77777777" w:rsidR="005B4633" w:rsidRDefault="00507085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9219F6E" wp14:editId="09EE0672">
            <wp:simplePos x="0" y="0"/>
            <wp:positionH relativeFrom="column">
              <wp:posOffset>12931</wp:posOffset>
            </wp:positionH>
            <wp:positionV relativeFrom="paragraph">
              <wp:posOffset>26035</wp:posOffset>
            </wp:positionV>
            <wp:extent cx="2755265" cy="793115"/>
            <wp:effectExtent l="0" t="0" r="0" b="6985"/>
            <wp:wrapNone/>
            <wp:docPr id="1" name="Picture 1" descr="BHASVIC_Letterhead_Header_V1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ASVIC_Letterhead_Header_V1.a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BD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7A01D5" wp14:editId="62A5079E">
            <wp:simplePos x="0" y="0"/>
            <wp:positionH relativeFrom="column">
              <wp:posOffset>4180840</wp:posOffset>
            </wp:positionH>
            <wp:positionV relativeFrom="page">
              <wp:posOffset>381635</wp:posOffset>
            </wp:positionV>
            <wp:extent cx="2329815" cy="948690"/>
            <wp:effectExtent l="0" t="0" r="0" b="0"/>
            <wp:wrapSquare wrapText="bothSides"/>
            <wp:docPr id="3" name="Pictur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3FBAC" w14:textId="77777777" w:rsidR="00E746B4" w:rsidRDefault="00E746B4">
      <w:pPr>
        <w:rPr>
          <w:rFonts w:ascii="Arial" w:hAnsi="Arial"/>
          <w:sz w:val="22"/>
        </w:rPr>
      </w:pPr>
    </w:p>
    <w:p w14:paraId="28FAC1FD" w14:textId="77777777" w:rsidR="0078035D" w:rsidRDefault="0078035D">
      <w:pPr>
        <w:rPr>
          <w:rFonts w:ascii="Arial" w:hAnsi="Arial"/>
          <w:sz w:val="22"/>
        </w:rPr>
      </w:pPr>
    </w:p>
    <w:p w14:paraId="36F0CBD8" w14:textId="77777777" w:rsidR="0078035D" w:rsidRDefault="0078035D">
      <w:pPr>
        <w:rPr>
          <w:rFonts w:ascii="Arial" w:hAnsi="Arial"/>
          <w:sz w:val="22"/>
        </w:rPr>
      </w:pPr>
    </w:p>
    <w:p w14:paraId="08F0EE5C" w14:textId="0E700581" w:rsidR="002D03BD" w:rsidRPr="003414F9" w:rsidRDefault="002D03BD" w:rsidP="00B81762">
      <w:pPr>
        <w:rPr>
          <w:rFonts w:ascii="Arial" w:hAnsi="Arial" w:cs="Arial"/>
          <w:sz w:val="22"/>
          <w:szCs w:val="22"/>
        </w:rPr>
      </w:pPr>
    </w:p>
    <w:p w14:paraId="1DF4F18D" w14:textId="77777777" w:rsidR="002D03BD" w:rsidRPr="003414F9" w:rsidRDefault="002D03BD" w:rsidP="002D03BD">
      <w:pPr>
        <w:ind w:left="720"/>
        <w:rPr>
          <w:rFonts w:ascii="Arial" w:hAnsi="Arial" w:cs="Arial"/>
          <w:sz w:val="22"/>
          <w:szCs w:val="22"/>
        </w:rPr>
      </w:pPr>
    </w:p>
    <w:p w14:paraId="260DDEE7" w14:textId="77777777" w:rsidR="00EB40E3" w:rsidRDefault="00EB40E3" w:rsidP="001F7094">
      <w:pPr>
        <w:jc w:val="center"/>
        <w:rPr>
          <w:rFonts w:ascii="Arial" w:hAnsi="Arial" w:cs="Arial"/>
          <w:b/>
          <w:u w:val="single"/>
        </w:rPr>
      </w:pPr>
    </w:p>
    <w:p w14:paraId="58E3758E" w14:textId="2B11B984" w:rsidR="0012373F" w:rsidRPr="0046451D" w:rsidRDefault="001F7094" w:rsidP="001F7094">
      <w:pPr>
        <w:jc w:val="center"/>
        <w:rPr>
          <w:rFonts w:ascii="Roboto" w:hAnsi="Roboto" w:cs="Arial"/>
          <w:b/>
          <w:u w:val="single"/>
        </w:rPr>
      </w:pPr>
      <w:r w:rsidRPr="0046451D">
        <w:rPr>
          <w:rFonts w:ascii="Roboto" w:hAnsi="Roboto" w:cs="Arial"/>
          <w:b/>
          <w:u w:val="single"/>
        </w:rPr>
        <w:t xml:space="preserve">Confidential </w:t>
      </w:r>
      <w:r w:rsidR="00FC5E2D" w:rsidRPr="0046451D">
        <w:rPr>
          <w:rFonts w:ascii="Roboto" w:hAnsi="Roboto" w:cs="Arial"/>
          <w:b/>
          <w:u w:val="single"/>
        </w:rPr>
        <w:t>Criminal Background Self-Disclosure</w:t>
      </w:r>
      <w:r w:rsidR="006E0FAC" w:rsidRPr="0046451D">
        <w:rPr>
          <w:rFonts w:ascii="Roboto" w:hAnsi="Roboto" w:cs="Arial"/>
          <w:b/>
          <w:u w:val="single"/>
        </w:rPr>
        <w:t xml:space="preserve"> Form</w:t>
      </w:r>
    </w:p>
    <w:p w14:paraId="595FEC62" w14:textId="600B33E9" w:rsidR="001F7094" w:rsidRPr="0046451D" w:rsidRDefault="001F7094" w:rsidP="001F7094">
      <w:pPr>
        <w:jc w:val="center"/>
        <w:rPr>
          <w:rFonts w:ascii="Roboto" w:hAnsi="Roboto" w:cs="Arial"/>
          <w:b/>
          <w:u w:val="single"/>
        </w:rPr>
      </w:pPr>
    </w:p>
    <w:p w14:paraId="2FB38AAC" w14:textId="5D948CC7" w:rsidR="00B81762" w:rsidRPr="0046451D" w:rsidRDefault="001F7094" w:rsidP="00EB40E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Roboto" w:hAnsi="Roboto" w:cs="Arial"/>
          <w:color w:val="000000"/>
        </w:rPr>
      </w:pPr>
      <w:r w:rsidRPr="0046451D">
        <w:rPr>
          <w:rFonts w:ascii="Roboto" w:hAnsi="Roboto" w:cs="Arial"/>
          <w:bCs/>
          <w:iCs/>
          <w:color w:val="000000"/>
        </w:rPr>
        <w:t xml:space="preserve">Please detail </w:t>
      </w:r>
      <w:r w:rsidR="00374EDA" w:rsidRPr="0046451D">
        <w:rPr>
          <w:rFonts w:ascii="Roboto" w:hAnsi="Roboto" w:cs="Arial"/>
          <w:bCs/>
          <w:iCs/>
          <w:color w:val="000000"/>
        </w:rPr>
        <w:t>all</w:t>
      </w:r>
      <w:r w:rsidRPr="0046451D">
        <w:rPr>
          <w:rFonts w:ascii="Roboto" w:hAnsi="Roboto" w:cs="Arial"/>
          <w:bCs/>
          <w:iCs/>
          <w:color w:val="000000"/>
        </w:rPr>
        <w:t xml:space="preserve"> convictions, cautions, reprimands or final warnings which are not ‘protected’ as defined by the Rehabilitation of Offenders Act 1974 (Exceptions) Order 1975 (as amended in 2013)</w:t>
      </w:r>
      <w:r w:rsidR="00B81762" w:rsidRPr="0046451D">
        <w:rPr>
          <w:rFonts w:ascii="Roboto" w:hAnsi="Roboto" w:cs="Arial"/>
          <w:bCs/>
          <w:iCs/>
          <w:color w:val="000000"/>
        </w:rPr>
        <w:t xml:space="preserve">. </w:t>
      </w:r>
    </w:p>
    <w:p w14:paraId="26E9A881" w14:textId="77777777" w:rsidR="00B81762" w:rsidRPr="0046451D" w:rsidRDefault="00B81762" w:rsidP="00B81762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720"/>
        <w:rPr>
          <w:rFonts w:ascii="Roboto" w:hAnsi="Roboto" w:cs="Arial"/>
          <w:color w:val="000000"/>
        </w:rPr>
      </w:pPr>
    </w:p>
    <w:p w14:paraId="3B17372D" w14:textId="6CF21A27" w:rsidR="00374EDA" w:rsidRPr="0046451D" w:rsidRDefault="00B81762" w:rsidP="00EB40E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autoSpaceDE w:val="0"/>
        <w:autoSpaceDN w:val="0"/>
        <w:adjustRightInd w:val="0"/>
        <w:rPr>
          <w:rStyle w:val="Hyperlink"/>
          <w:rFonts w:ascii="Roboto" w:hAnsi="Roboto" w:cs="Arial"/>
          <w:color w:val="000000"/>
          <w:u w:val="none"/>
        </w:rPr>
      </w:pPr>
      <w:r w:rsidRPr="0046451D">
        <w:rPr>
          <w:rFonts w:ascii="Roboto" w:hAnsi="Roboto" w:cs="Arial"/>
        </w:rPr>
        <w:t xml:space="preserve">There are certain criminal convictions which will never be filtered from a criminal record check. A list of these can be found at </w:t>
      </w:r>
      <w:hyperlink r:id="rId13" w:history="1">
        <w:r w:rsidRPr="0046451D">
          <w:rPr>
            <w:rStyle w:val="Hyperlink"/>
            <w:rFonts w:ascii="Roboto" w:hAnsi="Roboto" w:cs="Arial"/>
          </w:rPr>
          <w:t>www.gov.uk/government/publications/dbs-list-of-offences-that-will-never-be-filtered-from-a-criminal-record-check</w:t>
        </w:r>
      </w:hyperlink>
    </w:p>
    <w:p w14:paraId="1EE23A57" w14:textId="4F706FBB" w:rsidR="00B81762" w:rsidRPr="0046451D" w:rsidRDefault="00B81762" w:rsidP="00B81762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Roboto" w:hAnsi="Roboto" w:cs="Arial"/>
          <w:color w:val="000000"/>
        </w:rPr>
      </w:pPr>
    </w:p>
    <w:p w14:paraId="0EFB7CAD" w14:textId="1B6B585E" w:rsidR="00280168" w:rsidRPr="0046451D" w:rsidRDefault="00374EDA" w:rsidP="00EB40E3">
      <w:pPr>
        <w:pStyle w:val="ListParagraph"/>
        <w:numPr>
          <w:ilvl w:val="0"/>
          <w:numId w:val="2"/>
        </w:numPr>
        <w:rPr>
          <w:rFonts w:ascii="Roboto" w:hAnsi="Roboto" w:cs="Arial"/>
          <w:b/>
          <w:u w:val="single"/>
        </w:rPr>
      </w:pPr>
      <w:r w:rsidRPr="0046451D">
        <w:rPr>
          <w:rFonts w:ascii="Roboto" w:hAnsi="Roboto" w:cs="Arial"/>
          <w:color w:val="000000"/>
        </w:rPr>
        <w:t xml:space="preserve">If appointed, an </w:t>
      </w:r>
      <w:r w:rsidRPr="0046451D">
        <w:rPr>
          <w:rFonts w:ascii="Roboto" w:hAnsi="Roboto" w:cs="Arial"/>
          <w:b/>
          <w:color w:val="000000"/>
        </w:rPr>
        <w:t xml:space="preserve">enhanced </w:t>
      </w:r>
      <w:r w:rsidRPr="0046451D">
        <w:rPr>
          <w:rFonts w:ascii="Roboto" w:hAnsi="Roboto" w:cs="Arial"/>
          <w:color w:val="000000"/>
        </w:rPr>
        <w:t xml:space="preserve">criminal record check will be carried out via the Disclosure and Barring Service (DBS). An offer of employment will not be confirmed unless this check is satisfactory to the College. </w:t>
      </w:r>
    </w:p>
    <w:p w14:paraId="0029DD80" w14:textId="77777777" w:rsidR="00280168" w:rsidRPr="0046451D" w:rsidRDefault="00280168" w:rsidP="00280168">
      <w:pPr>
        <w:pStyle w:val="ListParagraph"/>
        <w:rPr>
          <w:rFonts w:ascii="Roboto" w:hAnsi="Roboto" w:cs="Arial"/>
          <w:b/>
          <w:u w:val="single"/>
        </w:rPr>
      </w:pPr>
    </w:p>
    <w:p w14:paraId="18BC6B49" w14:textId="0B54D18E" w:rsidR="003414F9" w:rsidRPr="0046451D" w:rsidRDefault="00374EDA" w:rsidP="00EB40E3">
      <w:pPr>
        <w:pStyle w:val="ListParagraph"/>
        <w:numPr>
          <w:ilvl w:val="0"/>
          <w:numId w:val="2"/>
        </w:numPr>
        <w:rPr>
          <w:rFonts w:ascii="Roboto" w:hAnsi="Roboto" w:cs="Arial"/>
          <w:b/>
          <w:u w:val="single"/>
        </w:rPr>
      </w:pPr>
      <w:r w:rsidRPr="0046451D">
        <w:rPr>
          <w:rFonts w:ascii="Roboto" w:hAnsi="Roboto" w:cs="Arial"/>
          <w:b/>
          <w:color w:val="1A1C20"/>
          <w:u w:val="single"/>
          <w:shd w:val="clear" w:color="auto" w:fill="FFFFFF"/>
        </w:rPr>
        <w:t>Enhanced DBS certificates will disclose spent and unspent cautions, reprimands and final warnings that are not protected</w:t>
      </w:r>
      <w:r w:rsidR="00B93261">
        <w:rPr>
          <w:rFonts w:ascii="Roboto" w:hAnsi="Roboto" w:cs="Arial"/>
          <w:b/>
          <w:color w:val="1A1C20"/>
          <w:u w:val="single"/>
          <w:shd w:val="clear" w:color="auto" w:fill="FFFFFF"/>
        </w:rPr>
        <w:t>.</w:t>
      </w:r>
      <w:r w:rsidR="00DE252A" w:rsidRPr="0046451D">
        <w:rPr>
          <w:rFonts w:ascii="Roboto" w:hAnsi="Roboto" w:cs="Arial"/>
          <w:b/>
          <w:color w:val="1A1C20"/>
          <w:u w:val="single"/>
          <w:shd w:val="clear" w:color="auto" w:fill="FFFFFF"/>
        </w:rPr>
        <w:t xml:space="preserve"> </w:t>
      </w:r>
      <w:r w:rsidR="00B93261">
        <w:rPr>
          <w:rFonts w:ascii="Roboto" w:hAnsi="Roboto" w:cs="Arial"/>
          <w:b/>
          <w:color w:val="1A1C20"/>
          <w:u w:val="single"/>
          <w:shd w:val="clear" w:color="auto" w:fill="FFFFFF"/>
        </w:rPr>
        <w:t>T</w:t>
      </w:r>
      <w:bookmarkStart w:id="0" w:name="_GoBack"/>
      <w:bookmarkEnd w:id="0"/>
      <w:r w:rsidR="00DE252A" w:rsidRPr="0046451D">
        <w:rPr>
          <w:rFonts w:ascii="Roboto" w:hAnsi="Roboto" w:cs="Arial"/>
          <w:b/>
          <w:color w:val="1A1C20"/>
          <w:u w:val="single"/>
          <w:shd w:val="clear" w:color="auto" w:fill="FFFFFF"/>
        </w:rPr>
        <w:t>herefore please ensure you disclose all on this form,</w:t>
      </w:r>
    </w:p>
    <w:p w14:paraId="3F37867F" w14:textId="77777777" w:rsidR="00B81762" w:rsidRPr="0046451D" w:rsidRDefault="00B81762" w:rsidP="00B81762">
      <w:pPr>
        <w:pStyle w:val="ListParagraph"/>
        <w:rPr>
          <w:rFonts w:ascii="Roboto" w:hAnsi="Roboto" w:cs="Arial"/>
          <w:b/>
          <w:u w:val="single"/>
        </w:rPr>
      </w:pPr>
    </w:p>
    <w:p w14:paraId="769E55F4" w14:textId="77777777" w:rsidR="003414F9" w:rsidRPr="0046451D" w:rsidRDefault="003414F9" w:rsidP="00EB40E3">
      <w:pPr>
        <w:pStyle w:val="ListParagraph"/>
        <w:numPr>
          <w:ilvl w:val="0"/>
          <w:numId w:val="1"/>
        </w:numPr>
        <w:rPr>
          <w:rFonts w:ascii="Roboto" w:hAnsi="Roboto" w:cs="Arial"/>
        </w:rPr>
      </w:pPr>
      <w:r w:rsidRPr="0046451D">
        <w:rPr>
          <w:rFonts w:ascii="Roboto" w:hAnsi="Roboto" w:cs="Arial"/>
        </w:rPr>
        <w:t xml:space="preserve">Please visit </w:t>
      </w:r>
      <w:hyperlink r:id="rId14" w:history="1">
        <w:r w:rsidRPr="0046451D">
          <w:rPr>
            <w:rStyle w:val="Hyperlink"/>
            <w:rFonts w:ascii="Roboto" w:hAnsi="Roboto" w:cs="Arial"/>
          </w:rPr>
          <w:t>www.homeoffice.gov.uk/dbs</w:t>
        </w:r>
      </w:hyperlink>
      <w:r w:rsidRPr="0046451D">
        <w:rPr>
          <w:rFonts w:ascii="Roboto" w:hAnsi="Roboto" w:cs="Arial"/>
        </w:rPr>
        <w:t xml:space="preserve"> for further information</w:t>
      </w:r>
    </w:p>
    <w:p w14:paraId="54A1B780" w14:textId="1ACC5AAC" w:rsidR="003414F9" w:rsidRPr="0046451D" w:rsidRDefault="003414F9" w:rsidP="003414F9">
      <w:pPr>
        <w:pStyle w:val="Default"/>
        <w:rPr>
          <w:rFonts w:ascii="Roboto" w:hAnsi="Roboto"/>
          <w:sz w:val="20"/>
          <w:szCs w:val="20"/>
        </w:rPr>
      </w:pPr>
    </w:p>
    <w:p w14:paraId="3E2A7646" w14:textId="5733BE54" w:rsidR="003414F9" w:rsidRPr="0046451D" w:rsidRDefault="003414F9" w:rsidP="003414F9">
      <w:pPr>
        <w:rPr>
          <w:rFonts w:ascii="Roboto" w:hAnsi="Robo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B40E3" w:rsidRPr="0046451D" w14:paraId="2E343E73" w14:textId="77777777" w:rsidTr="00EB40E3">
        <w:tc>
          <w:tcPr>
            <w:tcW w:w="9769" w:type="dxa"/>
          </w:tcPr>
          <w:p w14:paraId="14384FD5" w14:textId="71553EC3" w:rsidR="00EB40E3" w:rsidRPr="0046451D" w:rsidRDefault="00EB40E3" w:rsidP="003414F9">
            <w:pPr>
              <w:rPr>
                <w:rFonts w:ascii="Roboto" w:hAnsi="Roboto" w:cs="Arial"/>
                <w:b/>
              </w:rPr>
            </w:pPr>
            <w:r w:rsidRPr="0046451D">
              <w:rPr>
                <w:rFonts w:ascii="Roboto" w:hAnsi="Roboto" w:cs="Arial"/>
                <w:b/>
              </w:rPr>
              <w:t>Full Name</w:t>
            </w:r>
            <w:r w:rsidR="007C5696" w:rsidRPr="0046451D">
              <w:rPr>
                <w:rFonts w:ascii="Roboto" w:hAnsi="Roboto" w:cs="Arial"/>
                <w:b/>
              </w:rPr>
              <w:t>:</w:t>
            </w:r>
            <w:r w:rsidRPr="0046451D">
              <w:rPr>
                <w:rFonts w:ascii="Roboto" w:hAnsi="Roboto" w:cs="Arial"/>
                <w:b/>
              </w:rPr>
              <w:t xml:space="preserve"> </w:t>
            </w:r>
          </w:p>
          <w:p w14:paraId="2AEBAC0D" w14:textId="735EBAFC" w:rsidR="00EB40E3" w:rsidRPr="0046451D" w:rsidRDefault="00EB40E3" w:rsidP="003414F9">
            <w:pPr>
              <w:rPr>
                <w:rFonts w:ascii="Roboto" w:hAnsi="Roboto" w:cs="Arial"/>
                <w:b/>
              </w:rPr>
            </w:pPr>
          </w:p>
        </w:tc>
      </w:tr>
      <w:tr w:rsidR="00EB40E3" w:rsidRPr="0046451D" w14:paraId="02C1FEB3" w14:textId="77777777" w:rsidTr="00EB40E3">
        <w:tc>
          <w:tcPr>
            <w:tcW w:w="9769" w:type="dxa"/>
          </w:tcPr>
          <w:p w14:paraId="7FE3F342" w14:textId="6E55A078" w:rsidR="00EB40E3" w:rsidRPr="0046451D" w:rsidRDefault="00EB40E3" w:rsidP="003414F9">
            <w:pPr>
              <w:rPr>
                <w:rFonts w:ascii="Roboto" w:hAnsi="Roboto" w:cs="Arial"/>
                <w:b/>
              </w:rPr>
            </w:pPr>
            <w:r w:rsidRPr="0046451D">
              <w:rPr>
                <w:rFonts w:ascii="Roboto" w:hAnsi="Roboto" w:cs="Arial"/>
                <w:b/>
              </w:rPr>
              <w:t>Today’s Date</w:t>
            </w:r>
            <w:r w:rsidR="007C5696" w:rsidRPr="0046451D">
              <w:rPr>
                <w:rFonts w:ascii="Roboto" w:hAnsi="Roboto" w:cs="Arial"/>
                <w:b/>
              </w:rPr>
              <w:t>:</w:t>
            </w:r>
            <w:r w:rsidRPr="0046451D">
              <w:rPr>
                <w:rFonts w:ascii="Roboto" w:hAnsi="Roboto" w:cs="Arial"/>
                <w:b/>
              </w:rPr>
              <w:t xml:space="preserve"> </w:t>
            </w:r>
          </w:p>
          <w:p w14:paraId="254C7F72" w14:textId="4F5B62A3" w:rsidR="00EB40E3" w:rsidRPr="0046451D" w:rsidRDefault="00EB40E3" w:rsidP="003414F9">
            <w:pPr>
              <w:rPr>
                <w:rFonts w:ascii="Roboto" w:hAnsi="Roboto" w:cs="Arial"/>
                <w:b/>
              </w:rPr>
            </w:pPr>
          </w:p>
        </w:tc>
      </w:tr>
    </w:tbl>
    <w:p w14:paraId="282E5886" w14:textId="77777777" w:rsidR="00EB40E3" w:rsidRPr="0046451D" w:rsidRDefault="00B81762" w:rsidP="00EB40E3">
      <w:pPr>
        <w:rPr>
          <w:rFonts w:ascii="Roboto" w:hAnsi="Roboto" w:cs="Arial"/>
          <w:b/>
        </w:rPr>
      </w:pPr>
      <w:r w:rsidRPr="0046451D">
        <w:rPr>
          <w:rFonts w:ascii="Roboto" w:hAnsi="Roboto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6"/>
        <w:gridCol w:w="2138"/>
        <w:gridCol w:w="4245"/>
      </w:tblGrid>
      <w:tr w:rsidR="00EB40E3" w:rsidRPr="0046451D" w14:paraId="3F04B15E" w14:textId="77777777" w:rsidTr="007C5696">
        <w:trPr>
          <w:trHeight w:val="453"/>
        </w:trPr>
        <w:tc>
          <w:tcPr>
            <w:tcW w:w="3386" w:type="dxa"/>
            <w:shd w:val="clear" w:color="auto" w:fill="D9D9D9" w:themeFill="background1" w:themeFillShade="D9"/>
          </w:tcPr>
          <w:p w14:paraId="6BEB264C" w14:textId="6F985E9A" w:rsidR="00EB40E3" w:rsidRPr="0046451D" w:rsidRDefault="00EB40E3" w:rsidP="00EB40E3">
            <w:pPr>
              <w:rPr>
                <w:rFonts w:ascii="Roboto" w:hAnsi="Roboto" w:cs="Arial"/>
                <w:b/>
              </w:rPr>
            </w:pPr>
            <w:r w:rsidRPr="0046451D">
              <w:rPr>
                <w:rFonts w:ascii="Roboto" w:hAnsi="Roboto" w:cs="Arial"/>
                <w:b/>
              </w:rPr>
              <w:t>Disclosure(s)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72EE10CA" w14:textId="586BE54D" w:rsidR="00EB40E3" w:rsidRPr="0046451D" w:rsidRDefault="00EB40E3" w:rsidP="00EB40E3">
            <w:pPr>
              <w:rPr>
                <w:rFonts w:ascii="Roboto" w:hAnsi="Roboto" w:cs="Arial"/>
                <w:b/>
              </w:rPr>
            </w:pPr>
            <w:r w:rsidRPr="0046451D">
              <w:rPr>
                <w:rFonts w:ascii="Roboto" w:hAnsi="Roboto" w:cs="Arial"/>
                <w:b/>
              </w:rPr>
              <w:t xml:space="preserve">Date of conviction 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14:paraId="37291B2F" w14:textId="6E3D050B" w:rsidR="00EB40E3" w:rsidRPr="0046451D" w:rsidRDefault="00EB40E3" w:rsidP="00EB40E3">
            <w:pPr>
              <w:rPr>
                <w:rFonts w:ascii="Roboto" w:hAnsi="Roboto" w:cs="Arial"/>
                <w:b/>
              </w:rPr>
            </w:pPr>
            <w:r w:rsidRPr="0046451D">
              <w:rPr>
                <w:rFonts w:ascii="Roboto" w:hAnsi="Roboto" w:cs="Arial"/>
                <w:b/>
              </w:rPr>
              <w:t xml:space="preserve">Details of Disclosure </w:t>
            </w:r>
          </w:p>
        </w:tc>
      </w:tr>
      <w:tr w:rsidR="00EB40E3" w:rsidRPr="0046451D" w14:paraId="0F8EE848" w14:textId="77777777" w:rsidTr="0046451D">
        <w:trPr>
          <w:trHeight w:val="760"/>
        </w:trPr>
        <w:tc>
          <w:tcPr>
            <w:tcW w:w="3386" w:type="dxa"/>
          </w:tcPr>
          <w:p w14:paraId="32152E14" w14:textId="7CC9DE4D" w:rsidR="00EB40E3" w:rsidRPr="0046451D" w:rsidRDefault="00EB40E3" w:rsidP="00EB40E3">
            <w:pPr>
              <w:rPr>
                <w:rFonts w:ascii="Roboto" w:hAnsi="Roboto" w:cs="Arial"/>
              </w:rPr>
            </w:pPr>
          </w:p>
        </w:tc>
        <w:tc>
          <w:tcPr>
            <w:tcW w:w="2138" w:type="dxa"/>
          </w:tcPr>
          <w:p w14:paraId="4B544F07" w14:textId="77777777" w:rsidR="00EB40E3" w:rsidRPr="0046451D" w:rsidRDefault="00EB40E3" w:rsidP="00EB40E3">
            <w:pPr>
              <w:rPr>
                <w:rFonts w:ascii="Roboto" w:hAnsi="Roboto" w:cs="Arial"/>
              </w:rPr>
            </w:pPr>
          </w:p>
          <w:p w14:paraId="53F0D761" w14:textId="0D247976" w:rsidR="00EB40E3" w:rsidRPr="0046451D" w:rsidRDefault="00EB40E3" w:rsidP="00EB40E3">
            <w:pPr>
              <w:rPr>
                <w:rFonts w:ascii="Roboto" w:hAnsi="Roboto" w:cs="Arial"/>
              </w:rPr>
            </w:pPr>
          </w:p>
        </w:tc>
        <w:tc>
          <w:tcPr>
            <w:tcW w:w="4245" w:type="dxa"/>
          </w:tcPr>
          <w:p w14:paraId="71958151" w14:textId="32070FAB" w:rsidR="00EB40E3" w:rsidRPr="0046451D" w:rsidRDefault="00EB40E3" w:rsidP="00EB40E3">
            <w:pPr>
              <w:rPr>
                <w:rFonts w:ascii="Roboto" w:hAnsi="Roboto" w:cs="Arial"/>
              </w:rPr>
            </w:pPr>
          </w:p>
        </w:tc>
      </w:tr>
      <w:tr w:rsidR="00EB40E3" w:rsidRPr="0046451D" w14:paraId="19D408C8" w14:textId="77777777" w:rsidTr="0046451D">
        <w:trPr>
          <w:trHeight w:val="843"/>
        </w:trPr>
        <w:tc>
          <w:tcPr>
            <w:tcW w:w="3386" w:type="dxa"/>
          </w:tcPr>
          <w:p w14:paraId="50CB0BDE" w14:textId="77777777" w:rsidR="00EB40E3" w:rsidRPr="0046451D" w:rsidRDefault="00EB40E3" w:rsidP="00EB40E3">
            <w:pPr>
              <w:rPr>
                <w:rFonts w:ascii="Roboto" w:hAnsi="Roboto" w:cs="Arial"/>
              </w:rPr>
            </w:pPr>
          </w:p>
          <w:p w14:paraId="7871BC56" w14:textId="223E72E9" w:rsidR="00EB40E3" w:rsidRPr="0046451D" w:rsidRDefault="00EB40E3" w:rsidP="00EB40E3">
            <w:pPr>
              <w:rPr>
                <w:rFonts w:ascii="Roboto" w:hAnsi="Roboto" w:cs="Arial"/>
              </w:rPr>
            </w:pPr>
          </w:p>
        </w:tc>
        <w:tc>
          <w:tcPr>
            <w:tcW w:w="2138" w:type="dxa"/>
          </w:tcPr>
          <w:p w14:paraId="27431783" w14:textId="77777777" w:rsidR="00EB40E3" w:rsidRPr="0046451D" w:rsidRDefault="00EB40E3" w:rsidP="00EB40E3">
            <w:pPr>
              <w:rPr>
                <w:rFonts w:ascii="Roboto" w:hAnsi="Roboto" w:cs="Arial"/>
              </w:rPr>
            </w:pPr>
          </w:p>
        </w:tc>
        <w:tc>
          <w:tcPr>
            <w:tcW w:w="4245" w:type="dxa"/>
          </w:tcPr>
          <w:p w14:paraId="3E53398F" w14:textId="59839049" w:rsidR="00EB40E3" w:rsidRPr="0046451D" w:rsidRDefault="00EB40E3" w:rsidP="00EB40E3">
            <w:pPr>
              <w:rPr>
                <w:rFonts w:ascii="Roboto" w:hAnsi="Roboto" w:cs="Arial"/>
              </w:rPr>
            </w:pPr>
          </w:p>
        </w:tc>
      </w:tr>
    </w:tbl>
    <w:p w14:paraId="68DBD146" w14:textId="5939E17A" w:rsidR="00B81762" w:rsidRPr="0046451D" w:rsidRDefault="00B81762" w:rsidP="00551D0D">
      <w:pPr>
        <w:rPr>
          <w:rFonts w:ascii="Roboto" w:hAnsi="Roboto" w:cs="Arial"/>
          <w:u w:val="single"/>
        </w:rPr>
      </w:pPr>
    </w:p>
    <w:p w14:paraId="1EDB4FE1" w14:textId="62848593" w:rsidR="00B81762" w:rsidRPr="0046451D" w:rsidRDefault="00B81762" w:rsidP="00EB40E3">
      <w:pPr>
        <w:jc w:val="center"/>
        <w:rPr>
          <w:rFonts w:ascii="Roboto" w:hAnsi="Roboto" w:cs="Arial"/>
          <w:b/>
          <w:u w:val="single"/>
        </w:rPr>
      </w:pPr>
      <w:r w:rsidRPr="0046451D">
        <w:rPr>
          <w:rFonts w:ascii="Roboto" w:hAnsi="Roboto" w:cs="Arial"/>
          <w:b/>
          <w:u w:val="single"/>
        </w:rPr>
        <w:t>What will happen to this form?</w:t>
      </w:r>
    </w:p>
    <w:p w14:paraId="4D284C2E" w14:textId="1DFF5C5A" w:rsidR="00551D0D" w:rsidRPr="0046451D" w:rsidRDefault="00551D0D" w:rsidP="00551D0D">
      <w:pPr>
        <w:rPr>
          <w:rFonts w:ascii="Roboto" w:hAnsi="Roboto" w:cs="Arial"/>
          <w:b/>
        </w:rPr>
      </w:pPr>
    </w:p>
    <w:p w14:paraId="7F96BC0E" w14:textId="1A7F3B12" w:rsidR="00B81762" w:rsidRPr="0046451D" w:rsidRDefault="00551D0D" w:rsidP="00EB40E3">
      <w:pPr>
        <w:pStyle w:val="ListParagraph"/>
        <w:numPr>
          <w:ilvl w:val="0"/>
          <w:numId w:val="1"/>
        </w:numPr>
        <w:rPr>
          <w:rFonts w:ascii="Roboto" w:hAnsi="Roboto" w:cs="Arial"/>
          <w:b/>
        </w:rPr>
      </w:pPr>
      <w:r w:rsidRPr="0046451D">
        <w:rPr>
          <w:rFonts w:ascii="Roboto" w:hAnsi="Roboto" w:cs="Arial"/>
          <w:b/>
        </w:rPr>
        <w:t>If you</w:t>
      </w:r>
      <w:r w:rsidR="00B81762" w:rsidRPr="0046451D">
        <w:rPr>
          <w:rFonts w:ascii="Roboto" w:hAnsi="Roboto" w:cs="Arial"/>
          <w:b/>
        </w:rPr>
        <w:t xml:space="preserve"> are not invited to interview you will not need to complete this form. </w:t>
      </w:r>
    </w:p>
    <w:p w14:paraId="1E09E175" w14:textId="77777777" w:rsidR="00EB40E3" w:rsidRPr="0046451D" w:rsidRDefault="00EB40E3" w:rsidP="00551D0D">
      <w:pPr>
        <w:rPr>
          <w:rFonts w:ascii="Roboto" w:hAnsi="Roboto" w:cs="Arial"/>
          <w:b/>
        </w:rPr>
      </w:pPr>
    </w:p>
    <w:p w14:paraId="6886A1CA" w14:textId="37CA0597" w:rsidR="00551D0D" w:rsidRPr="0046451D" w:rsidRDefault="00B81762" w:rsidP="00EB40E3">
      <w:pPr>
        <w:pStyle w:val="ListParagraph"/>
        <w:numPr>
          <w:ilvl w:val="0"/>
          <w:numId w:val="1"/>
        </w:numPr>
        <w:rPr>
          <w:rFonts w:ascii="Roboto" w:hAnsi="Roboto" w:cs="Arial"/>
          <w:b/>
        </w:rPr>
      </w:pPr>
      <w:r w:rsidRPr="0046451D">
        <w:rPr>
          <w:rFonts w:ascii="Roboto" w:hAnsi="Roboto" w:cs="Arial"/>
          <w:b/>
        </w:rPr>
        <w:t>If you</w:t>
      </w:r>
      <w:r w:rsidR="00551D0D" w:rsidRPr="0046451D">
        <w:rPr>
          <w:rFonts w:ascii="Roboto" w:hAnsi="Roboto" w:cs="Arial"/>
          <w:b/>
        </w:rPr>
        <w:t xml:space="preserve"> are invited to</w:t>
      </w:r>
      <w:r w:rsidRPr="0046451D">
        <w:rPr>
          <w:rFonts w:ascii="Roboto" w:hAnsi="Roboto" w:cs="Arial"/>
          <w:b/>
        </w:rPr>
        <w:t xml:space="preserve"> interview:</w:t>
      </w:r>
    </w:p>
    <w:p w14:paraId="5CED7943" w14:textId="2FBF60F2" w:rsidR="00551D0D" w:rsidRPr="0046451D" w:rsidRDefault="00551D0D" w:rsidP="00551D0D">
      <w:pPr>
        <w:rPr>
          <w:rFonts w:ascii="Roboto" w:hAnsi="Roboto" w:cs="Arial"/>
        </w:rPr>
      </w:pPr>
    </w:p>
    <w:p w14:paraId="5BF6F8F5" w14:textId="7329E53E" w:rsidR="00551D0D" w:rsidRPr="0046451D" w:rsidRDefault="00551D0D" w:rsidP="00EB40E3">
      <w:pPr>
        <w:pStyle w:val="ListParagraph"/>
        <w:numPr>
          <w:ilvl w:val="0"/>
          <w:numId w:val="3"/>
        </w:numPr>
        <w:rPr>
          <w:rFonts w:ascii="Roboto" w:hAnsi="Roboto" w:cs="Arial"/>
        </w:rPr>
      </w:pPr>
      <w:r w:rsidRPr="0046451D">
        <w:rPr>
          <w:rFonts w:ascii="Roboto" w:hAnsi="Roboto" w:cs="Arial"/>
        </w:rPr>
        <w:t xml:space="preserve">Please place this form in a sealed envelope and bring </w:t>
      </w:r>
      <w:r w:rsidR="0046451D">
        <w:rPr>
          <w:rFonts w:ascii="Roboto" w:hAnsi="Roboto" w:cs="Arial"/>
        </w:rPr>
        <w:t xml:space="preserve">it </w:t>
      </w:r>
      <w:r w:rsidRPr="0046451D">
        <w:rPr>
          <w:rFonts w:ascii="Roboto" w:hAnsi="Roboto" w:cs="Arial"/>
        </w:rPr>
        <w:t>with you</w:t>
      </w:r>
      <w:r w:rsidR="001F7094" w:rsidRPr="0046451D">
        <w:rPr>
          <w:rFonts w:ascii="Roboto" w:hAnsi="Roboto" w:cs="Arial"/>
        </w:rPr>
        <w:t xml:space="preserve"> to the interview day. </w:t>
      </w:r>
    </w:p>
    <w:p w14:paraId="42084215" w14:textId="3E795DFB" w:rsidR="001F7094" w:rsidRPr="0046451D" w:rsidRDefault="0046451D" w:rsidP="00EB40E3">
      <w:pPr>
        <w:pStyle w:val="ListParagraph"/>
        <w:numPr>
          <w:ilvl w:val="0"/>
          <w:numId w:val="3"/>
        </w:numPr>
        <w:rPr>
          <w:rFonts w:ascii="Roboto" w:hAnsi="Roboto" w:cs="Arial"/>
        </w:rPr>
      </w:pPr>
      <w:r>
        <w:rPr>
          <w:rFonts w:ascii="Roboto" w:hAnsi="Roboto" w:cs="Arial"/>
        </w:rPr>
        <w:t>If you are invited to the final interview stage, HR will ask you for the envelope but will keep it sealed.</w:t>
      </w:r>
    </w:p>
    <w:p w14:paraId="471EE743" w14:textId="3851E8FC" w:rsidR="001F7094" w:rsidRPr="0046451D" w:rsidRDefault="001F7094" w:rsidP="00EB40E3">
      <w:pPr>
        <w:pStyle w:val="ListParagraph"/>
        <w:numPr>
          <w:ilvl w:val="0"/>
          <w:numId w:val="3"/>
        </w:numPr>
        <w:rPr>
          <w:rFonts w:ascii="Roboto" w:hAnsi="Roboto" w:cs="Arial"/>
        </w:rPr>
      </w:pPr>
      <w:r w:rsidRPr="0046451D">
        <w:rPr>
          <w:rFonts w:ascii="Roboto" w:hAnsi="Roboto" w:cs="Arial"/>
        </w:rPr>
        <w:t>If the formal interview panel decide to offer you the role</w:t>
      </w:r>
      <w:r w:rsidR="00061C0C" w:rsidRPr="0046451D">
        <w:rPr>
          <w:rFonts w:ascii="Roboto" w:hAnsi="Roboto" w:cs="Arial"/>
        </w:rPr>
        <w:t xml:space="preserve"> and you accept</w:t>
      </w:r>
      <w:r w:rsidRPr="0046451D">
        <w:rPr>
          <w:rFonts w:ascii="Roboto" w:hAnsi="Roboto" w:cs="Arial"/>
        </w:rPr>
        <w:t xml:space="preserve">, the Principal (or lead panel member </w:t>
      </w:r>
      <w:r w:rsidR="00B81762" w:rsidRPr="0046451D">
        <w:rPr>
          <w:rFonts w:ascii="Roboto" w:hAnsi="Roboto" w:cs="Arial"/>
        </w:rPr>
        <w:t>in their</w:t>
      </w:r>
      <w:r w:rsidRPr="0046451D">
        <w:rPr>
          <w:rFonts w:ascii="Roboto" w:hAnsi="Roboto" w:cs="Arial"/>
        </w:rPr>
        <w:t xml:space="preserve"> absence) will be handed the envelope to read your disclosure</w:t>
      </w:r>
      <w:r w:rsidR="00DE252A" w:rsidRPr="0046451D">
        <w:rPr>
          <w:rFonts w:ascii="Roboto" w:hAnsi="Roboto" w:cs="Arial"/>
        </w:rPr>
        <w:t>(s)</w:t>
      </w:r>
      <w:r w:rsidRPr="0046451D">
        <w:rPr>
          <w:rFonts w:ascii="Roboto" w:hAnsi="Roboto" w:cs="Arial"/>
        </w:rPr>
        <w:t xml:space="preserve">. </w:t>
      </w:r>
    </w:p>
    <w:p w14:paraId="31367614" w14:textId="1ED9473A" w:rsidR="00551D0D" w:rsidRPr="0046451D" w:rsidRDefault="001F7094" w:rsidP="00FA583B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46451D">
        <w:rPr>
          <w:rFonts w:ascii="Roboto" w:hAnsi="Roboto" w:cs="Arial"/>
        </w:rPr>
        <w:t>If there are any concerns surrounding your disclosure</w:t>
      </w:r>
      <w:r w:rsidR="00DE252A" w:rsidRPr="0046451D">
        <w:rPr>
          <w:rFonts w:ascii="Roboto" w:hAnsi="Roboto" w:cs="Arial"/>
        </w:rPr>
        <w:t>(s)</w:t>
      </w:r>
      <w:r w:rsidRPr="0046451D">
        <w:rPr>
          <w:rFonts w:ascii="Roboto" w:hAnsi="Roboto" w:cs="Arial"/>
        </w:rPr>
        <w:t xml:space="preserve"> the Principal (or lead panel member) will discuss this with you. </w:t>
      </w:r>
    </w:p>
    <w:p w14:paraId="108E4428" w14:textId="5F0D0635" w:rsidR="0046451D" w:rsidRPr="0046451D" w:rsidRDefault="0046451D" w:rsidP="00FA583B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46451D">
        <w:rPr>
          <w:rFonts w:ascii="Roboto" w:hAnsi="Roboto"/>
        </w:rPr>
        <w:t>If you are not offered the post, the envelope will not be opened and</w:t>
      </w:r>
      <w:r w:rsidR="00391A2B">
        <w:rPr>
          <w:rFonts w:ascii="Roboto" w:hAnsi="Roboto"/>
        </w:rPr>
        <w:t xml:space="preserve"> it will be securely destroyed immediately.</w:t>
      </w:r>
    </w:p>
    <w:sectPr w:rsidR="0046451D" w:rsidRPr="0046451D" w:rsidSect="0078035D">
      <w:footerReference w:type="default" r:id="rId15"/>
      <w:pgSz w:w="11906" w:h="16838" w:code="9"/>
      <w:pgMar w:top="709" w:right="1134" w:bottom="1134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3BB2B" w14:textId="77777777" w:rsidR="00847CF5" w:rsidRDefault="00847CF5">
      <w:r>
        <w:separator/>
      </w:r>
    </w:p>
  </w:endnote>
  <w:endnote w:type="continuationSeparator" w:id="0">
    <w:p w14:paraId="6EC56D3C" w14:textId="77777777" w:rsidR="00847CF5" w:rsidRDefault="0084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A2837" w14:textId="77777777" w:rsidR="00EE173C" w:rsidRPr="00B5241D" w:rsidRDefault="00EE173C" w:rsidP="00AD3166">
    <w:pPr>
      <w:tabs>
        <w:tab w:val="left" w:pos="9781"/>
      </w:tabs>
      <w:ind w:right="-99"/>
      <w:jc w:val="center"/>
      <w:rPr>
        <w:rFonts w:ascii="Roboto" w:hAnsi="Roboto"/>
        <w:spacing w:val="2"/>
        <w:sz w:val="18"/>
        <w:szCs w:val="18"/>
      </w:rPr>
    </w:pPr>
    <w:r w:rsidRPr="00CB41AB">
      <w:rPr>
        <w:rFonts w:ascii="Roboto" w:hAnsi="Roboto"/>
        <w:spacing w:val="2"/>
        <w:sz w:val="18"/>
        <w:szCs w:val="18"/>
      </w:rPr>
      <w:t>Brighton Hove &amp; Sussex Sixth Form College, 205 Dyke Road, Hove,</w:t>
    </w:r>
    <w:r>
      <w:rPr>
        <w:rFonts w:ascii="Roboto" w:hAnsi="Roboto"/>
        <w:spacing w:val="2"/>
        <w:sz w:val="18"/>
        <w:szCs w:val="18"/>
      </w:rPr>
      <w:t xml:space="preserve"> </w:t>
    </w:r>
    <w:r w:rsidRPr="00CB41AB">
      <w:rPr>
        <w:rFonts w:ascii="Roboto" w:hAnsi="Roboto"/>
        <w:spacing w:val="2"/>
        <w:sz w:val="18"/>
        <w:szCs w:val="18"/>
      </w:rPr>
      <w:t>East Sussex, BN3 6EG</w:t>
    </w:r>
    <w:r>
      <w:rPr>
        <w:rFonts w:ascii="Roboto" w:hAnsi="Roboto"/>
        <w:spacing w:val="2"/>
        <w:sz w:val="18"/>
        <w:szCs w:val="18"/>
      </w:rPr>
      <w:t xml:space="preserve">   </w:t>
    </w:r>
    <w:r w:rsidRPr="00CB41AB">
      <w:rPr>
        <w:rFonts w:ascii="Roboto" w:hAnsi="Roboto"/>
        <w:spacing w:val="2"/>
        <w:sz w:val="18"/>
        <w:szCs w:val="18"/>
      </w:rPr>
      <w:t>01273 552200   info@bhasvic.ac.uk</w:t>
    </w:r>
  </w:p>
  <w:p w14:paraId="11B58932" w14:textId="77777777" w:rsidR="00EE173C" w:rsidRDefault="00EE173C">
    <w:pPr>
      <w:pStyle w:val="Footer"/>
    </w:pPr>
  </w:p>
  <w:p w14:paraId="7C5CF404" w14:textId="77777777" w:rsidR="00EE173C" w:rsidRDefault="00EE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EC24E" w14:textId="77777777" w:rsidR="00847CF5" w:rsidRDefault="00847CF5">
      <w:r>
        <w:separator/>
      </w:r>
    </w:p>
  </w:footnote>
  <w:footnote w:type="continuationSeparator" w:id="0">
    <w:p w14:paraId="2A946563" w14:textId="77777777" w:rsidR="00847CF5" w:rsidRDefault="0084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21B7"/>
    <w:multiLevelType w:val="hybridMultilevel"/>
    <w:tmpl w:val="554E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62ED2"/>
    <w:multiLevelType w:val="hybridMultilevel"/>
    <w:tmpl w:val="F8242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B1AFF"/>
    <w:multiLevelType w:val="hybridMultilevel"/>
    <w:tmpl w:val="A7B08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04"/>
    <w:rsid w:val="000060D8"/>
    <w:rsid w:val="00007890"/>
    <w:rsid w:val="00030882"/>
    <w:rsid w:val="0005577F"/>
    <w:rsid w:val="00061C0C"/>
    <w:rsid w:val="00061F20"/>
    <w:rsid w:val="000630AE"/>
    <w:rsid w:val="000674E5"/>
    <w:rsid w:val="00074D77"/>
    <w:rsid w:val="00081F1B"/>
    <w:rsid w:val="00085D82"/>
    <w:rsid w:val="000941A1"/>
    <w:rsid w:val="000A0516"/>
    <w:rsid w:val="000A69A0"/>
    <w:rsid w:val="000B4319"/>
    <w:rsid w:val="000E46D1"/>
    <w:rsid w:val="000F2F0B"/>
    <w:rsid w:val="000F6F82"/>
    <w:rsid w:val="00103343"/>
    <w:rsid w:val="0011085E"/>
    <w:rsid w:val="001211C2"/>
    <w:rsid w:val="00121D69"/>
    <w:rsid w:val="0012373F"/>
    <w:rsid w:val="00123B16"/>
    <w:rsid w:val="001248CC"/>
    <w:rsid w:val="00130BE6"/>
    <w:rsid w:val="00140206"/>
    <w:rsid w:val="00142B7A"/>
    <w:rsid w:val="00143B1A"/>
    <w:rsid w:val="00144094"/>
    <w:rsid w:val="0015094D"/>
    <w:rsid w:val="00154754"/>
    <w:rsid w:val="00157733"/>
    <w:rsid w:val="00157EDD"/>
    <w:rsid w:val="00161CB9"/>
    <w:rsid w:val="001705F1"/>
    <w:rsid w:val="001733EE"/>
    <w:rsid w:val="001754C3"/>
    <w:rsid w:val="001764A2"/>
    <w:rsid w:val="00176FA2"/>
    <w:rsid w:val="001871AF"/>
    <w:rsid w:val="00190DBB"/>
    <w:rsid w:val="001A0196"/>
    <w:rsid w:val="001B26F9"/>
    <w:rsid w:val="001B5464"/>
    <w:rsid w:val="001C605A"/>
    <w:rsid w:val="001D13C9"/>
    <w:rsid w:val="001D76C4"/>
    <w:rsid w:val="001E2B0A"/>
    <w:rsid w:val="001F09E5"/>
    <w:rsid w:val="001F6D26"/>
    <w:rsid w:val="001F7094"/>
    <w:rsid w:val="002031DF"/>
    <w:rsid w:val="00217906"/>
    <w:rsid w:val="002237F6"/>
    <w:rsid w:val="00232373"/>
    <w:rsid w:val="002404E3"/>
    <w:rsid w:val="00241381"/>
    <w:rsid w:val="002446A5"/>
    <w:rsid w:val="00245DD8"/>
    <w:rsid w:val="00250DB9"/>
    <w:rsid w:val="00256E2D"/>
    <w:rsid w:val="00267890"/>
    <w:rsid w:val="00273CFA"/>
    <w:rsid w:val="0027650E"/>
    <w:rsid w:val="00280168"/>
    <w:rsid w:val="00282F79"/>
    <w:rsid w:val="00286D9B"/>
    <w:rsid w:val="00296257"/>
    <w:rsid w:val="002A4EF5"/>
    <w:rsid w:val="002A66D8"/>
    <w:rsid w:val="002A68F9"/>
    <w:rsid w:val="002A7673"/>
    <w:rsid w:val="002B166C"/>
    <w:rsid w:val="002C76CB"/>
    <w:rsid w:val="002D03BD"/>
    <w:rsid w:val="002E58B9"/>
    <w:rsid w:val="002E6B6F"/>
    <w:rsid w:val="002F21F4"/>
    <w:rsid w:val="002F2A4A"/>
    <w:rsid w:val="002F627B"/>
    <w:rsid w:val="003071E6"/>
    <w:rsid w:val="003118F1"/>
    <w:rsid w:val="003146C0"/>
    <w:rsid w:val="0032484C"/>
    <w:rsid w:val="00331DE6"/>
    <w:rsid w:val="00333A99"/>
    <w:rsid w:val="003414F9"/>
    <w:rsid w:val="00341A63"/>
    <w:rsid w:val="00354138"/>
    <w:rsid w:val="0036066E"/>
    <w:rsid w:val="00360C69"/>
    <w:rsid w:val="00360D2D"/>
    <w:rsid w:val="00362CCD"/>
    <w:rsid w:val="0037147C"/>
    <w:rsid w:val="00374EDA"/>
    <w:rsid w:val="00376516"/>
    <w:rsid w:val="00380318"/>
    <w:rsid w:val="00381CC5"/>
    <w:rsid w:val="00391A2B"/>
    <w:rsid w:val="003A0D8E"/>
    <w:rsid w:val="003A652B"/>
    <w:rsid w:val="003B543C"/>
    <w:rsid w:val="003C2FC2"/>
    <w:rsid w:val="003C516B"/>
    <w:rsid w:val="003D76F4"/>
    <w:rsid w:val="003E0F47"/>
    <w:rsid w:val="00400059"/>
    <w:rsid w:val="00402E76"/>
    <w:rsid w:val="0040662B"/>
    <w:rsid w:val="00407CB1"/>
    <w:rsid w:val="00411F61"/>
    <w:rsid w:val="00413107"/>
    <w:rsid w:val="00416068"/>
    <w:rsid w:val="00422FDA"/>
    <w:rsid w:val="00436086"/>
    <w:rsid w:val="00443994"/>
    <w:rsid w:val="00451CC7"/>
    <w:rsid w:val="0046418A"/>
    <w:rsid w:val="0046451D"/>
    <w:rsid w:val="004730A3"/>
    <w:rsid w:val="00473CDC"/>
    <w:rsid w:val="00474475"/>
    <w:rsid w:val="004849FF"/>
    <w:rsid w:val="00490867"/>
    <w:rsid w:val="0049734A"/>
    <w:rsid w:val="00497938"/>
    <w:rsid w:val="004A0CBC"/>
    <w:rsid w:val="004C114E"/>
    <w:rsid w:val="004C1495"/>
    <w:rsid w:val="004C3E06"/>
    <w:rsid w:val="004D2BDF"/>
    <w:rsid w:val="004D45E2"/>
    <w:rsid w:val="004E1987"/>
    <w:rsid w:val="004F1CBD"/>
    <w:rsid w:val="004F5A39"/>
    <w:rsid w:val="004F6DF1"/>
    <w:rsid w:val="00506790"/>
    <w:rsid w:val="00507085"/>
    <w:rsid w:val="00507527"/>
    <w:rsid w:val="00507F2F"/>
    <w:rsid w:val="005277BB"/>
    <w:rsid w:val="005408B4"/>
    <w:rsid w:val="00543C30"/>
    <w:rsid w:val="00544252"/>
    <w:rsid w:val="00551D0D"/>
    <w:rsid w:val="00554C2D"/>
    <w:rsid w:val="00554F1B"/>
    <w:rsid w:val="00560E0B"/>
    <w:rsid w:val="00565F7B"/>
    <w:rsid w:val="0058453C"/>
    <w:rsid w:val="00584986"/>
    <w:rsid w:val="00597888"/>
    <w:rsid w:val="005A1D44"/>
    <w:rsid w:val="005A670B"/>
    <w:rsid w:val="005B1EE9"/>
    <w:rsid w:val="005B4633"/>
    <w:rsid w:val="005B7EFE"/>
    <w:rsid w:val="005C4D3E"/>
    <w:rsid w:val="005D4B11"/>
    <w:rsid w:val="005E529B"/>
    <w:rsid w:val="005F019A"/>
    <w:rsid w:val="005F5C1C"/>
    <w:rsid w:val="006019AD"/>
    <w:rsid w:val="00612297"/>
    <w:rsid w:val="006260F9"/>
    <w:rsid w:val="006279B5"/>
    <w:rsid w:val="00627CC6"/>
    <w:rsid w:val="00634591"/>
    <w:rsid w:val="006417B8"/>
    <w:rsid w:val="00644439"/>
    <w:rsid w:val="00650614"/>
    <w:rsid w:val="00651556"/>
    <w:rsid w:val="00656FB5"/>
    <w:rsid w:val="0066117F"/>
    <w:rsid w:val="006674BD"/>
    <w:rsid w:val="00673A99"/>
    <w:rsid w:val="00681FF9"/>
    <w:rsid w:val="00691F04"/>
    <w:rsid w:val="006B0490"/>
    <w:rsid w:val="006B784E"/>
    <w:rsid w:val="006C012B"/>
    <w:rsid w:val="006C1844"/>
    <w:rsid w:val="006C6C45"/>
    <w:rsid w:val="006D58D3"/>
    <w:rsid w:val="006D6EEC"/>
    <w:rsid w:val="006D7333"/>
    <w:rsid w:val="006E0FAC"/>
    <w:rsid w:val="006E55B0"/>
    <w:rsid w:val="006E5E8C"/>
    <w:rsid w:val="006E70E8"/>
    <w:rsid w:val="006F52AC"/>
    <w:rsid w:val="00707BAE"/>
    <w:rsid w:val="007158D6"/>
    <w:rsid w:val="00723668"/>
    <w:rsid w:val="00727F06"/>
    <w:rsid w:val="00727F3F"/>
    <w:rsid w:val="00733651"/>
    <w:rsid w:val="00734B19"/>
    <w:rsid w:val="0073593C"/>
    <w:rsid w:val="007417CD"/>
    <w:rsid w:val="0076090E"/>
    <w:rsid w:val="0076384E"/>
    <w:rsid w:val="00764032"/>
    <w:rsid w:val="0078035D"/>
    <w:rsid w:val="00782F58"/>
    <w:rsid w:val="00790720"/>
    <w:rsid w:val="00794587"/>
    <w:rsid w:val="00797EC3"/>
    <w:rsid w:val="007A40E7"/>
    <w:rsid w:val="007C5696"/>
    <w:rsid w:val="007D1D23"/>
    <w:rsid w:val="007D5362"/>
    <w:rsid w:val="007E1ABA"/>
    <w:rsid w:val="007E49D8"/>
    <w:rsid w:val="008164A2"/>
    <w:rsid w:val="00825117"/>
    <w:rsid w:val="00835B49"/>
    <w:rsid w:val="008414CE"/>
    <w:rsid w:val="00847CF5"/>
    <w:rsid w:val="00853C5B"/>
    <w:rsid w:val="00855895"/>
    <w:rsid w:val="008642D1"/>
    <w:rsid w:val="00864315"/>
    <w:rsid w:val="00870AE6"/>
    <w:rsid w:val="00884A12"/>
    <w:rsid w:val="00884B80"/>
    <w:rsid w:val="00885CA3"/>
    <w:rsid w:val="00886E6C"/>
    <w:rsid w:val="008A213D"/>
    <w:rsid w:val="008C093E"/>
    <w:rsid w:val="008C5CF2"/>
    <w:rsid w:val="008D4F95"/>
    <w:rsid w:val="008F779A"/>
    <w:rsid w:val="00900CF3"/>
    <w:rsid w:val="00910EEE"/>
    <w:rsid w:val="00911BBD"/>
    <w:rsid w:val="0092129C"/>
    <w:rsid w:val="00921DBB"/>
    <w:rsid w:val="00930B9E"/>
    <w:rsid w:val="00935E29"/>
    <w:rsid w:val="00950EF9"/>
    <w:rsid w:val="00951E8B"/>
    <w:rsid w:val="00971072"/>
    <w:rsid w:val="00971AD8"/>
    <w:rsid w:val="009771DA"/>
    <w:rsid w:val="00977D56"/>
    <w:rsid w:val="00981953"/>
    <w:rsid w:val="00982922"/>
    <w:rsid w:val="009A0D50"/>
    <w:rsid w:val="009B322C"/>
    <w:rsid w:val="009C1304"/>
    <w:rsid w:val="009C39A8"/>
    <w:rsid w:val="009C3DD3"/>
    <w:rsid w:val="009D521F"/>
    <w:rsid w:val="009E1B2D"/>
    <w:rsid w:val="009E6261"/>
    <w:rsid w:val="00A17512"/>
    <w:rsid w:val="00A17C0B"/>
    <w:rsid w:val="00A20D82"/>
    <w:rsid w:val="00A24201"/>
    <w:rsid w:val="00A24A01"/>
    <w:rsid w:val="00A32678"/>
    <w:rsid w:val="00A33CD0"/>
    <w:rsid w:val="00A3515E"/>
    <w:rsid w:val="00A35BB9"/>
    <w:rsid w:val="00A4418D"/>
    <w:rsid w:val="00A45E20"/>
    <w:rsid w:val="00A46320"/>
    <w:rsid w:val="00A51CAF"/>
    <w:rsid w:val="00A64E6F"/>
    <w:rsid w:val="00A65C54"/>
    <w:rsid w:val="00A702F6"/>
    <w:rsid w:val="00A72DD2"/>
    <w:rsid w:val="00A74F08"/>
    <w:rsid w:val="00A8255E"/>
    <w:rsid w:val="00A83CD6"/>
    <w:rsid w:val="00A85D58"/>
    <w:rsid w:val="00A90452"/>
    <w:rsid w:val="00AB6B8C"/>
    <w:rsid w:val="00AC2507"/>
    <w:rsid w:val="00AC630D"/>
    <w:rsid w:val="00AD2338"/>
    <w:rsid w:val="00AD24B9"/>
    <w:rsid w:val="00AD3166"/>
    <w:rsid w:val="00AD317F"/>
    <w:rsid w:val="00AD728D"/>
    <w:rsid w:val="00AE2FBB"/>
    <w:rsid w:val="00AE5970"/>
    <w:rsid w:val="00AF35D9"/>
    <w:rsid w:val="00B07302"/>
    <w:rsid w:val="00B13C12"/>
    <w:rsid w:val="00B22233"/>
    <w:rsid w:val="00B2340A"/>
    <w:rsid w:val="00B617A6"/>
    <w:rsid w:val="00B63CBE"/>
    <w:rsid w:val="00B758E7"/>
    <w:rsid w:val="00B77749"/>
    <w:rsid w:val="00B81762"/>
    <w:rsid w:val="00B82F79"/>
    <w:rsid w:val="00B858DA"/>
    <w:rsid w:val="00B86106"/>
    <w:rsid w:val="00B9222D"/>
    <w:rsid w:val="00B93261"/>
    <w:rsid w:val="00B94EE0"/>
    <w:rsid w:val="00BA2AD5"/>
    <w:rsid w:val="00BA3A0A"/>
    <w:rsid w:val="00BA3BEC"/>
    <w:rsid w:val="00BA7BBE"/>
    <w:rsid w:val="00BD3132"/>
    <w:rsid w:val="00BE5F22"/>
    <w:rsid w:val="00BE765E"/>
    <w:rsid w:val="00BF2E44"/>
    <w:rsid w:val="00BF3CE6"/>
    <w:rsid w:val="00C01094"/>
    <w:rsid w:val="00C23EF4"/>
    <w:rsid w:val="00C36F1D"/>
    <w:rsid w:val="00C408EA"/>
    <w:rsid w:val="00C41CD6"/>
    <w:rsid w:val="00C4700F"/>
    <w:rsid w:val="00C470A8"/>
    <w:rsid w:val="00C52D26"/>
    <w:rsid w:val="00C67620"/>
    <w:rsid w:val="00C704B0"/>
    <w:rsid w:val="00C81428"/>
    <w:rsid w:val="00C8635E"/>
    <w:rsid w:val="00CB1A87"/>
    <w:rsid w:val="00CB6E5A"/>
    <w:rsid w:val="00CC15B0"/>
    <w:rsid w:val="00CC2469"/>
    <w:rsid w:val="00CC3D65"/>
    <w:rsid w:val="00CC6F0E"/>
    <w:rsid w:val="00CD2D45"/>
    <w:rsid w:val="00CE497C"/>
    <w:rsid w:val="00CF31A5"/>
    <w:rsid w:val="00D024FC"/>
    <w:rsid w:val="00D10D0F"/>
    <w:rsid w:val="00D12F25"/>
    <w:rsid w:val="00D147BE"/>
    <w:rsid w:val="00D16185"/>
    <w:rsid w:val="00D21B2D"/>
    <w:rsid w:val="00D24E31"/>
    <w:rsid w:val="00D314A9"/>
    <w:rsid w:val="00D33E02"/>
    <w:rsid w:val="00D4788D"/>
    <w:rsid w:val="00D55075"/>
    <w:rsid w:val="00D71445"/>
    <w:rsid w:val="00D726EB"/>
    <w:rsid w:val="00D80C41"/>
    <w:rsid w:val="00D8148E"/>
    <w:rsid w:val="00DA0165"/>
    <w:rsid w:val="00DA2B6C"/>
    <w:rsid w:val="00DA3004"/>
    <w:rsid w:val="00DA3F56"/>
    <w:rsid w:val="00DA686A"/>
    <w:rsid w:val="00DB4F9F"/>
    <w:rsid w:val="00DB6255"/>
    <w:rsid w:val="00DC2074"/>
    <w:rsid w:val="00DC7A1C"/>
    <w:rsid w:val="00DD396E"/>
    <w:rsid w:val="00DE252A"/>
    <w:rsid w:val="00DE569D"/>
    <w:rsid w:val="00DE7532"/>
    <w:rsid w:val="00DF0FE4"/>
    <w:rsid w:val="00DF2BD4"/>
    <w:rsid w:val="00DF6489"/>
    <w:rsid w:val="00E14327"/>
    <w:rsid w:val="00E14B0D"/>
    <w:rsid w:val="00E157C3"/>
    <w:rsid w:val="00E2657C"/>
    <w:rsid w:val="00E300D8"/>
    <w:rsid w:val="00E30703"/>
    <w:rsid w:val="00E32C43"/>
    <w:rsid w:val="00E334B5"/>
    <w:rsid w:val="00E35BC4"/>
    <w:rsid w:val="00E43AFE"/>
    <w:rsid w:val="00E47F5F"/>
    <w:rsid w:val="00E72723"/>
    <w:rsid w:val="00E729A6"/>
    <w:rsid w:val="00E746B4"/>
    <w:rsid w:val="00E83499"/>
    <w:rsid w:val="00E86659"/>
    <w:rsid w:val="00E97771"/>
    <w:rsid w:val="00EA0FF9"/>
    <w:rsid w:val="00EA296C"/>
    <w:rsid w:val="00EA54DC"/>
    <w:rsid w:val="00EB40E3"/>
    <w:rsid w:val="00EC0C5B"/>
    <w:rsid w:val="00EE031B"/>
    <w:rsid w:val="00EE173C"/>
    <w:rsid w:val="00EE57A4"/>
    <w:rsid w:val="00EF2122"/>
    <w:rsid w:val="00EF73D5"/>
    <w:rsid w:val="00F03A08"/>
    <w:rsid w:val="00F2458A"/>
    <w:rsid w:val="00F3071E"/>
    <w:rsid w:val="00F36D81"/>
    <w:rsid w:val="00F4179E"/>
    <w:rsid w:val="00F431A6"/>
    <w:rsid w:val="00F54DDC"/>
    <w:rsid w:val="00F73858"/>
    <w:rsid w:val="00F74936"/>
    <w:rsid w:val="00F8515C"/>
    <w:rsid w:val="00F8590F"/>
    <w:rsid w:val="00F87146"/>
    <w:rsid w:val="00F9180A"/>
    <w:rsid w:val="00F96FBC"/>
    <w:rsid w:val="00FA3D09"/>
    <w:rsid w:val="00FA4BED"/>
    <w:rsid w:val="00FB36A2"/>
    <w:rsid w:val="00FC3E02"/>
    <w:rsid w:val="00FC5E2D"/>
    <w:rsid w:val="00FC63BD"/>
    <w:rsid w:val="00FD132A"/>
    <w:rsid w:val="00FD16D6"/>
    <w:rsid w:val="00FE0297"/>
    <w:rsid w:val="00FE1591"/>
    <w:rsid w:val="00FE246C"/>
    <w:rsid w:val="00FE3928"/>
    <w:rsid w:val="00FE585D"/>
    <w:rsid w:val="00FF59EE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AF039"/>
  <w15:docId w15:val="{B719A181-EF04-45C2-9DCF-F536EE85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/>
      <w:b/>
      <w:bCs/>
      <w:u w:val="single"/>
    </w:rPr>
  </w:style>
  <w:style w:type="paragraph" w:styleId="BodyText3">
    <w:name w:val="Body Text 3"/>
    <w:basedOn w:val="Normal"/>
    <w:link w:val="BodyText3Char"/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link w:val="PlainTextChar"/>
    <w:rsid w:val="00EC0C5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86659"/>
    <w:pPr>
      <w:ind w:left="720"/>
    </w:pPr>
  </w:style>
  <w:style w:type="character" w:customStyle="1" w:styleId="BodyText3Char">
    <w:name w:val="Body Text 3 Char"/>
    <w:link w:val="BodyText3"/>
    <w:rsid w:val="00273CFA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273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3CF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157EDD"/>
    <w:rPr>
      <w:color w:val="0000FF"/>
      <w:u w:val="single"/>
    </w:rPr>
  </w:style>
  <w:style w:type="character" w:styleId="FollowedHyperlink">
    <w:name w:val="FollowedHyperlink"/>
    <w:rsid w:val="00E300D8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AD3166"/>
    <w:rPr>
      <w:lang w:eastAsia="en-US"/>
    </w:rPr>
  </w:style>
  <w:style w:type="character" w:customStyle="1" w:styleId="PlainTextChar">
    <w:name w:val="Plain Text Char"/>
    <w:link w:val="PlainText"/>
    <w:rsid w:val="0012373F"/>
    <w:rPr>
      <w:rFonts w:ascii="Courier New" w:hAnsi="Courier New" w:cs="Courier New"/>
      <w:lang w:eastAsia="en-US"/>
    </w:rPr>
  </w:style>
  <w:style w:type="paragraph" w:styleId="FootnoteText">
    <w:name w:val="footnote text"/>
    <w:basedOn w:val="Normal"/>
    <w:link w:val="FootnoteTextChar"/>
    <w:rsid w:val="002D03BD"/>
    <w:rPr>
      <w:rFonts w:ascii="Arial" w:hAnsi="Arial"/>
      <w:sz w:val="24"/>
      <w:szCs w:val="24"/>
    </w:rPr>
  </w:style>
  <w:style w:type="character" w:customStyle="1" w:styleId="FootnoteTextChar">
    <w:name w:val="Footnote Text Char"/>
    <w:link w:val="FootnoteText"/>
    <w:rsid w:val="002D03BD"/>
    <w:rPr>
      <w:rFonts w:ascii="Arial" w:hAnsi="Arial"/>
      <w:sz w:val="24"/>
      <w:szCs w:val="24"/>
      <w:lang w:eastAsia="en-US"/>
    </w:rPr>
  </w:style>
  <w:style w:type="character" w:styleId="FootnoteReference">
    <w:name w:val="footnote reference"/>
    <w:rsid w:val="002D03BD"/>
    <w:rPr>
      <w:vertAlign w:val="superscript"/>
    </w:rPr>
  </w:style>
  <w:style w:type="paragraph" w:customStyle="1" w:styleId="Default">
    <w:name w:val="Default"/>
    <w:rsid w:val="003414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14F9"/>
    <w:rPr>
      <w:lang w:eastAsia="en-US"/>
    </w:rPr>
  </w:style>
  <w:style w:type="table" w:styleId="TableGrid">
    <w:name w:val="Table Grid"/>
    <w:basedOn w:val="TableNormal"/>
    <w:rsid w:val="00EB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government/publications/dbs-list-of-offences-that-will-never-be-filtered-from-a-criminal-record-chec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omeoffice.gov.uk/d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45C11AD38D4D85EAA7B33DDF87FC" ma:contentTypeVersion="12" ma:contentTypeDescription="Create a new document." ma:contentTypeScope="" ma:versionID="f128ca0bcf415069acd520372457cad1">
  <xsd:schema xmlns:xsd="http://www.w3.org/2001/XMLSchema" xmlns:xs="http://www.w3.org/2001/XMLSchema" xmlns:p="http://schemas.microsoft.com/office/2006/metadata/properties" xmlns:ns2="b87d2152-6bfa-4b07-a0ca-450372b22f64" xmlns:ns3="2811cb9e-fd6f-44a4-86b4-30bc70161eb9" targetNamespace="http://schemas.microsoft.com/office/2006/metadata/properties" ma:root="true" ma:fieldsID="51a012eb43985bac4900d8dff32a1f88" ns2:_="" ns3:_="">
    <xsd:import namespace="b87d2152-6bfa-4b07-a0ca-450372b22f64"/>
    <xsd:import namespace="2811cb9e-fd6f-44a4-86b4-30bc70161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2152-6bfa-4b07-a0ca-450372b22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1cb9e-fd6f-44a4-86b4-30bc7016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3656-32B8-4919-8732-7B72E9D5CA59}">
  <ds:schemaRefs>
    <ds:schemaRef ds:uri="http://schemas.microsoft.com/office/2006/documentManagement/types"/>
    <ds:schemaRef ds:uri="http://purl.org/dc/terms/"/>
    <ds:schemaRef ds:uri="b87d2152-6bfa-4b07-a0ca-450372b22f64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811cb9e-fd6f-44a4-86b4-30bc70161eb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510915-778D-4D79-9BF2-5A8D0FEFD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D36E9-4F7E-4E7E-A8EE-D740A30B2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d2152-6bfa-4b07-a0ca-450372b22f64"/>
    <ds:schemaRef ds:uri="2811cb9e-fd6f-44a4-86b4-30bc70161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11980-2DB4-4C12-ACA0-98CE870E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</vt:lpstr>
    </vt:vector>
  </TitlesOfParts>
  <Company>BHASVIC</Company>
  <LinksUpToDate>false</LinksUpToDate>
  <CharactersWithSpaces>2006</CharactersWithSpaces>
  <SharedDoc>false</SharedDoc>
  <HLinks>
    <vt:vector size="18" baseType="variant">
      <vt:variant>
        <vt:i4>2359352</vt:i4>
      </vt:variant>
      <vt:variant>
        <vt:i4>6</vt:i4>
      </vt:variant>
      <vt:variant>
        <vt:i4>0</vt:i4>
      </vt:variant>
      <vt:variant>
        <vt:i4>5</vt:i4>
      </vt:variant>
      <vt:variant>
        <vt:lpwstr>http://www.bhasvic.ac.uk/home/working-for-us/current-vacancies/</vt:lpwstr>
      </vt:variant>
      <vt:variant>
        <vt:lpwstr/>
      </vt:variant>
      <vt:variant>
        <vt:i4>131131</vt:i4>
      </vt:variant>
      <vt:variant>
        <vt:i4>3</vt:i4>
      </vt:variant>
      <vt:variant>
        <vt:i4>0</vt:i4>
      </vt:variant>
      <vt:variant>
        <vt:i4>5</vt:i4>
      </vt:variant>
      <vt:variant>
        <vt:lpwstr>C:\Users\a.waller\AppData\Local\Microsoft\Windows\Temporary Internet Files\Content.Outlook\GE50ADXO\ http:\--www.education.gov.uk-childrenandyoungpeople-safeguardingchildren</vt:lpwstr>
      </vt:variant>
      <vt:variant>
        <vt:lpwstr/>
      </vt:variant>
      <vt:variant>
        <vt:i4>2490476</vt:i4>
      </vt:variant>
      <vt:variant>
        <vt:i4>0</vt:i4>
      </vt:variant>
      <vt:variant>
        <vt:i4>0</vt:i4>
      </vt:variant>
      <vt:variant>
        <vt:i4>5</vt:i4>
      </vt:variant>
      <vt:variant>
        <vt:lpwstr>http://www.teacherspensions.co.uk/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creator>Marketing.</dc:creator>
  <cp:lastModifiedBy>Emily Andrews</cp:lastModifiedBy>
  <cp:revision>7</cp:revision>
  <cp:lastPrinted>2018-03-06T12:34:00Z</cp:lastPrinted>
  <dcterms:created xsi:type="dcterms:W3CDTF">2020-09-17T13:55:00Z</dcterms:created>
  <dcterms:modified xsi:type="dcterms:W3CDTF">2020-09-28T11:13:00Z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0x0101006F3545C11AD38D4D85EAA7B33DDF87FC</vt:lpwstr>
  </property>
</Properties>
</file>