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CE" w:rsidRPr="005C330F" w:rsidRDefault="009214CE" w:rsidP="009214CE">
      <w:pPr>
        <w:shd w:val="clear" w:color="auto" w:fill="FFFFFF"/>
        <w:spacing w:after="0" w:line="240" w:lineRule="auto"/>
        <w:outlineLvl w:val="0"/>
        <w:rPr>
          <w:rFonts w:ascii="Roboto" w:eastAsia="Times New Roman" w:hAnsi="Roboto" w:cs="Arial"/>
          <w:b/>
          <w:bCs/>
          <w:color w:val="4F81BD" w:themeColor="accent1"/>
          <w:kern w:val="36"/>
          <w:sz w:val="28"/>
          <w:szCs w:val="28"/>
          <w:u w:val="single"/>
          <w:lang w:val="en" w:eastAsia="en-GB"/>
        </w:rPr>
      </w:pPr>
      <w:r w:rsidRPr="005C330F">
        <w:rPr>
          <w:rFonts w:ascii="Roboto" w:eastAsia="Times New Roman" w:hAnsi="Roboto" w:cs="Arial"/>
          <w:b/>
          <w:bCs/>
          <w:color w:val="4F81BD" w:themeColor="accent1"/>
          <w:kern w:val="36"/>
          <w:sz w:val="28"/>
          <w:szCs w:val="28"/>
          <w:u w:val="single"/>
          <w:lang w:val="en" w:eastAsia="en-GB"/>
        </w:rPr>
        <w:t xml:space="preserve">What is Tourette </w:t>
      </w:r>
      <w:proofErr w:type="gramStart"/>
      <w:r w:rsidRPr="005C330F">
        <w:rPr>
          <w:rFonts w:ascii="Roboto" w:eastAsia="Times New Roman" w:hAnsi="Roboto" w:cs="Arial"/>
          <w:b/>
          <w:bCs/>
          <w:color w:val="4F81BD" w:themeColor="accent1"/>
          <w:kern w:val="36"/>
          <w:sz w:val="28"/>
          <w:szCs w:val="28"/>
          <w:u w:val="single"/>
          <w:lang w:val="en" w:eastAsia="en-GB"/>
        </w:rPr>
        <w:t>Syndrome</w:t>
      </w:r>
      <w:proofErr w:type="gramEnd"/>
      <w:r w:rsidRPr="005C330F">
        <w:rPr>
          <w:rFonts w:ascii="Roboto" w:eastAsia="Times New Roman" w:hAnsi="Roboto" w:cs="Arial"/>
          <w:b/>
          <w:bCs/>
          <w:color w:val="4F81BD" w:themeColor="accent1"/>
          <w:kern w:val="36"/>
          <w:sz w:val="28"/>
          <w:szCs w:val="28"/>
          <w:u w:val="single"/>
          <w:lang w:val="en" w:eastAsia="en-GB"/>
        </w:rPr>
        <w:t>?</w:t>
      </w:r>
    </w:p>
    <w:p w:rsidR="006D01B3" w:rsidRPr="009C2DAA" w:rsidRDefault="006D01B3" w:rsidP="009214CE">
      <w:pPr>
        <w:shd w:val="clear" w:color="auto" w:fill="FFFFFF"/>
        <w:spacing w:after="0" w:line="240" w:lineRule="auto"/>
        <w:outlineLvl w:val="0"/>
        <w:rPr>
          <w:rFonts w:ascii="Roboto" w:eastAsia="Times New Roman" w:hAnsi="Roboto" w:cs="Arial"/>
          <w:b/>
          <w:bCs/>
          <w:color w:val="4F81BD" w:themeColor="accent1"/>
          <w:kern w:val="36"/>
          <w:sz w:val="24"/>
          <w:szCs w:val="24"/>
          <w:lang w:val="en" w:eastAsia="en-GB"/>
        </w:rPr>
      </w:pPr>
    </w:p>
    <w:p w:rsidR="009214CE" w:rsidRPr="006C5B5F" w:rsidRDefault="009214CE" w:rsidP="009214CE">
      <w:pPr>
        <w:shd w:val="clear" w:color="auto" w:fill="FFFFFF"/>
        <w:spacing w:after="0" w:line="336" w:lineRule="atLeast"/>
        <w:rPr>
          <w:rFonts w:ascii="Roboto" w:eastAsia="Times New Roman" w:hAnsi="Roboto" w:cs="Arial"/>
          <w:bCs/>
          <w:sz w:val="24"/>
          <w:szCs w:val="24"/>
          <w:lang w:val="en" w:eastAsia="en-GB"/>
        </w:rPr>
      </w:pPr>
      <w:bookmarkStart w:id="0" w:name="_GoBack"/>
      <w:r w:rsidRPr="006C5B5F">
        <w:rPr>
          <w:rFonts w:ascii="Roboto" w:eastAsia="Times New Roman" w:hAnsi="Roboto" w:cs="Arial"/>
          <w:bCs/>
          <w:sz w:val="24"/>
          <w:szCs w:val="24"/>
          <w:lang w:val="en" w:eastAsia="en-GB"/>
        </w:rPr>
        <w:t xml:space="preserve">Tourette Syndrome (TS) is an inherited neurological condition. It affects one school </w:t>
      </w:r>
      <w:bookmarkEnd w:id="0"/>
      <w:r w:rsidRPr="006C5B5F">
        <w:rPr>
          <w:rFonts w:ascii="Roboto" w:eastAsia="Times New Roman" w:hAnsi="Roboto" w:cs="Arial"/>
          <w:bCs/>
          <w:sz w:val="24"/>
          <w:szCs w:val="24"/>
          <w:lang w:val="en" w:eastAsia="en-GB"/>
        </w:rPr>
        <w:t xml:space="preserve">child in every hundred and is more common amongst boys. Over 300,000 children and adults are living with TS in the UK. </w:t>
      </w:r>
    </w:p>
    <w:p w:rsidR="00B9714F" w:rsidRPr="009C2DAA" w:rsidRDefault="00B9714F" w:rsidP="009214CE">
      <w:pPr>
        <w:shd w:val="clear" w:color="auto" w:fill="FFFFFF"/>
        <w:spacing w:after="0" w:line="336" w:lineRule="atLeast"/>
        <w:rPr>
          <w:rFonts w:ascii="Roboto" w:eastAsia="Times New Roman" w:hAnsi="Roboto" w:cs="Arial"/>
          <w:b/>
          <w:bCs/>
          <w:color w:val="4F81BD" w:themeColor="accent1"/>
          <w:sz w:val="24"/>
          <w:szCs w:val="24"/>
          <w:lang w:val="en" w:eastAsia="en-GB"/>
        </w:rPr>
      </w:pPr>
    </w:p>
    <w:p w:rsidR="009214CE" w:rsidRPr="005C330F" w:rsidRDefault="009214CE" w:rsidP="009214CE">
      <w:pPr>
        <w:shd w:val="clear" w:color="auto" w:fill="FFFFFF"/>
        <w:spacing w:after="0" w:line="240" w:lineRule="auto"/>
        <w:outlineLvl w:val="1"/>
        <w:rPr>
          <w:rFonts w:ascii="Roboto" w:eastAsia="Times New Roman" w:hAnsi="Roboto" w:cs="Arial"/>
          <w:b/>
          <w:bCs/>
          <w:color w:val="4F81BD" w:themeColor="accent1"/>
          <w:sz w:val="24"/>
          <w:szCs w:val="24"/>
          <w:u w:val="single"/>
          <w:lang w:val="en" w:eastAsia="en-GB"/>
        </w:rPr>
      </w:pPr>
      <w:r w:rsidRPr="005C330F">
        <w:rPr>
          <w:rFonts w:ascii="Roboto" w:eastAsia="Times New Roman" w:hAnsi="Roboto" w:cs="Arial"/>
          <w:b/>
          <w:bCs/>
          <w:color w:val="4F81BD" w:themeColor="accent1"/>
          <w:sz w:val="24"/>
          <w:szCs w:val="24"/>
          <w:u w:val="single"/>
          <w:lang w:val="en" w:eastAsia="en-GB"/>
        </w:rPr>
        <w:t>Key features</w:t>
      </w:r>
    </w:p>
    <w:p w:rsidR="00B9714F" w:rsidRPr="009C2DAA" w:rsidRDefault="009214CE" w:rsidP="009214CE">
      <w:pPr>
        <w:shd w:val="clear" w:color="auto" w:fill="FFFFFF"/>
        <w:spacing w:after="0" w:line="336" w:lineRule="atLeast"/>
        <w:rPr>
          <w:rFonts w:ascii="Roboto" w:eastAsia="Times New Roman" w:hAnsi="Roboto" w:cs="Arial"/>
          <w:color w:val="1A223E"/>
          <w:sz w:val="24"/>
          <w:szCs w:val="24"/>
          <w:lang w:val="en" w:eastAsia="en-GB"/>
        </w:rPr>
      </w:pPr>
      <w:r w:rsidRPr="009C2DAA">
        <w:rPr>
          <w:rFonts w:ascii="Roboto" w:eastAsia="Times New Roman" w:hAnsi="Roboto" w:cs="Arial"/>
          <w:color w:val="1A223E"/>
          <w:sz w:val="24"/>
          <w:szCs w:val="24"/>
          <w:lang w:val="en" w:eastAsia="en-GB"/>
        </w:rPr>
        <w:t>The key features are tics – involuntary sounds and movements, which must be present for at least 12 months to meet the diagnostic criteria. Over 85% of people with TS will also experience co-occurring conditions and features which might include Attention Deficit Hyperactivity Disorder (ADHD), Obsessive Compulsive Disorder (OCD), and Anxiety.</w:t>
      </w:r>
    </w:p>
    <w:p w:rsidR="009214CE" w:rsidRPr="009C2DAA" w:rsidRDefault="009214CE" w:rsidP="009214CE">
      <w:pPr>
        <w:shd w:val="clear" w:color="auto" w:fill="FFFFFF"/>
        <w:spacing w:after="0" w:line="336" w:lineRule="atLeast"/>
        <w:rPr>
          <w:rFonts w:ascii="Roboto" w:eastAsia="Times New Roman" w:hAnsi="Roboto" w:cs="Arial"/>
          <w:color w:val="1A223E"/>
          <w:sz w:val="24"/>
          <w:szCs w:val="24"/>
          <w:lang w:val="en" w:eastAsia="en-GB"/>
        </w:rPr>
      </w:pPr>
      <w:r w:rsidRPr="009C2DAA">
        <w:rPr>
          <w:rFonts w:ascii="Roboto" w:eastAsia="Times New Roman" w:hAnsi="Roboto" w:cs="Arial"/>
          <w:color w:val="1A223E"/>
          <w:sz w:val="24"/>
          <w:szCs w:val="24"/>
          <w:lang w:val="en" w:eastAsia="en-GB"/>
        </w:rPr>
        <w:t xml:space="preserve">  </w:t>
      </w:r>
    </w:p>
    <w:p w:rsidR="009214CE" w:rsidRPr="005C330F" w:rsidRDefault="006D01B3" w:rsidP="009214CE">
      <w:pPr>
        <w:shd w:val="clear" w:color="auto" w:fill="FFFFFF"/>
        <w:spacing w:after="0" w:line="240" w:lineRule="auto"/>
        <w:outlineLvl w:val="1"/>
        <w:rPr>
          <w:rFonts w:ascii="Roboto" w:eastAsia="Times New Roman" w:hAnsi="Roboto" w:cs="Arial"/>
          <w:b/>
          <w:bCs/>
          <w:color w:val="4F81BD" w:themeColor="accent1"/>
          <w:sz w:val="24"/>
          <w:szCs w:val="24"/>
          <w:u w:val="single"/>
          <w:lang w:val="en" w:eastAsia="en-GB"/>
        </w:rPr>
      </w:pPr>
      <w:r w:rsidRPr="005C330F">
        <w:rPr>
          <w:rFonts w:ascii="Roboto" w:eastAsia="Times New Roman" w:hAnsi="Roboto" w:cs="Arial"/>
          <w:b/>
          <w:bCs/>
          <w:color w:val="4F81BD" w:themeColor="accent1"/>
          <w:sz w:val="24"/>
          <w:szCs w:val="24"/>
          <w:u w:val="single"/>
          <w:lang w:val="en" w:eastAsia="en-GB"/>
        </w:rPr>
        <w:t>M</w:t>
      </w:r>
      <w:r w:rsidR="009214CE" w:rsidRPr="005C330F">
        <w:rPr>
          <w:rFonts w:ascii="Roboto" w:eastAsia="Times New Roman" w:hAnsi="Roboto" w:cs="Arial"/>
          <w:b/>
          <w:bCs/>
          <w:color w:val="4F81BD" w:themeColor="accent1"/>
          <w:sz w:val="24"/>
          <w:szCs w:val="24"/>
          <w:u w:val="single"/>
          <w:lang w:val="en" w:eastAsia="en-GB"/>
        </w:rPr>
        <w:t>yths about TS</w:t>
      </w:r>
    </w:p>
    <w:p w:rsidR="009214CE" w:rsidRPr="009C2DAA" w:rsidRDefault="009214CE" w:rsidP="009214CE">
      <w:pPr>
        <w:shd w:val="clear" w:color="auto" w:fill="FFFFFF"/>
        <w:spacing w:after="0" w:line="336" w:lineRule="atLeast"/>
        <w:rPr>
          <w:rFonts w:ascii="Roboto" w:eastAsia="Times New Roman" w:hAnsi="Roboto" w:cs="Arial"/>
          <w:color w:val="1A223E"/>
          <w:sz w:val="24"/>
          <w:szCs w:val="24"/>
          <w:lang w:val="en" w:eastAsia="en-GB"/>
        </w:rPr>
      </w:pPr>
      <w:r w:rsidRPr="009C2DAA">
        <w:rPr>
          <w:rFonts w:ascii="Roboto" w:eastAsia="Times New Roman" w:hAnsi="Roboto" w:cs="Arial"/>
          <w:color w:val="1A223E"/>
          <w:sz w:val="24"/>
          <w:szCs w:val="24"/>
          <w:lang w:val="en" w:eastAsia="en-GB"/>
        </w:rPr>
        <w:t xml:space="preserve">TS </w:t>
      </w:r>
      <w:proofErr w:type="gramStart"/>
      <w:r w:rsidRPr="009C2DAA">
        <w:rPr>
          <w:rFonts w:ascii="Roboto" w:eastAsia="Times New Roman" w:hAnsi="Roboto" w:cs="Arial"/>
          <w:color w:val="1A223E"/>
          <w:sz w:val="24"/>
          <w:szCs w:val="24"/>
          <w:lang w:val="en" w:eastAsia="en-GB"/>
        </w:rPr>
        <w:t>is</w:t>
      </w:r>
      <w:proofErr w:type="gramEnd"/>
      <w:r w:rsidRPr="009C2DAA">
        <w:rPr>
          <w:rFonts w:ascii="Roboto" w:eastAsia="Times New Roman" w:hAnsi="Roboto" w:cs="Arial"/>
          <w:color w:val="1A223E"/>
          <w:sz w:val="24"/>
          <w:szCs w:val="24"/>
          <w:lang w:val="en" w:eastAsia="en-GB"/>
        </w:rPr>
        <w:t xml:space="preserve"> often misunderstood as a condition which makes people swear, or say socially inappropriate things. Although it is true that ‘</w:t>
      </w:r>
      <w:proofErr w:type="spellStart"/>
      <w:r w:rsidRPr="009C2DAA">
        <w:rPr>
          <w:rFonts w:ascii="Roboto" w:eastAsia="Times New Roman" w:hAnsi="Roboto" w:cs="Arial"/>
          <w:color w:val="1A223E"/>
          <w:sz w:val="24"/>
          <w:szCs w:val="24"/>
          <w:lang w:val="en" w:eastAsia="en-GB"/>
        </w:rPr>
        <w:t>coprolalia</w:t>
      </w:r>
      <w:proofErr w:type="spellEnd"/>
      <w:r w:rsidRPr="009C2DAA">
        <w:rPr>
          <w:rFonts w:ascii="Roboto" w:eastAsia="Times New Roman" w:hAnsi="Roboto" w:cs="Arial"/>
          <w:color w:val="1A223E"/>
          <w:sz w:val="24"/>
          <w:szCs w:val="24"/>
          <w:lang w:val="en" w:eastAsia="en-GB"/>
        </w:rPr>
        <w:t xml:space="preserve">’ – the clinical term for involuntary swearing – is a symptom of TS, it only affects a minority of people. 90% of people with TS </w:t>
      </w:r>
      <w:r w:rsidRPr="009C2DAA">
        <w:rPr>
          <w:rFonts w:ascii="Roboto" w:eastAsia="Times New Roman" w:hAnsi="Roboto" w:cs="Arial"/>
          <w:b/>
          <w:bCs/>
          <w:i/>
          <w:iCs/>
          <w:color w:val="1A223E"/>
          <w:sz w:val="24"/>
          <w:szCs w:val="24"/>
          <w:lang w:val="en" w:eastAsia="en-GB"/>
        </w:rPr>
        <w:t>do not</w:t>
      </w:r>
      <w:r w:rsidRPr="009C2DAA">
        <w:rPr>
          <w:rFonts w:ascii="Roboto" w:eastAsia="Times New Roman" w:hAnsi="Roboto" w:cs="Arial"/>
          <w:color w:val="1A223E"/>
          <w:sz w:val="24"/>
          <w:szCs w:val="24"/>
          <w:lang w:val="en" w:eastAsia="en-GB"/>
        </w:rPr>
        <w:t xml:space="preserve"> have </w:t>
      </w:r>
      <w:proofErr w:type="spellStart"/>
      <w:r w:rsidRPr="009C2DAA">
        <w:rPr>
          <w:rFonts w:ascii="Roboto" w:eastAsia="Times New Roman" w:hAnsi="Roboto" w:cs="Arial"/>
          <w:color w:val="1A223E"/>
          <w:sz w:val="24"/>
          <w:szCs w:val="24"/>
          <w:lang w:val="en" w:eastAsia="en-GB"/>
        </w:rPr>
        <w:t>coprolalia</w:t>
      </w:r>
      <w:proofErr w:type="spellEnd"/>
    </w:p>
    <w:p w:rsidR="00B9714F" w:rsidRPr="009C2DAA" w:rsidRDefault="00B9714F" w:rsidP="009214CE">
      <w:pPr>
        <w:shd w:val="clear" w:color="auto" w:fill="FFFFFF"/>
        <w:spacing w:after="0" w:line="336" w:lineRule="atLeast"/>
        <w:rPr>
          <w:rFonts w:ascii="Roboto" w:eastAsia="Times New Roman" w:hAnsi="Roboto" w:cs="Arial"/>
          <w:color w:val="1A223E"/>
          <w:sz w:val="24"/>
          <w:szCs w:val="24"/>
          <w:lang w:val="en" w:eastAsia="en-GB"/>
        </w:rPr>
      </w:pPr>
    </w:p>
    <w:p w:rsidR="009214CE" w:rsidRPr="005C330F" w:rsidRDefault="009214CE" w:rsidP="009214CE">
      <w:pPr>
        <w:shd w:val="clear" w:color="auto" w:fill="FFFFFF"/>
        <w:spacing w:after="0" w:line="240" w:lineRule="auto"/>
        <w:outlineLvl w:val="1"/>
        <w:rPr>
          <w:rFonts w:ascii="Roboto" w:eastAsia="Times New Roman" w:hAnsi="Roboto" w:cs="Arial"/>
          <w:b/>
          <w:bCs/>
          <w:color w:val="4F81BD" w:themeColor="accent1"/>
          <w:sz w:val="24"/>
          <w:szCs w:val="24"/>
          <w:u w:val="single"/>
          <w:lang w:val="en" w:eastAsia="en-GB"/>
        </w:rPr>
      </w:pPr>
      <w:r w:rsidRPr="005C330F">
        <w:rPr>
          <w:rFonts w:ascii="Roboto" w:eastAsia="Times New Roman" w:hAnsi="Roboto" w:cs="Arial"/>
          <w:b/>
          <w:bCs/>
          <w:color w:val="4F81BD" w:themeColor="accent1"/>
          <w:sz w:val="24"/>
          <w:szCs w:val="24"/>
          <w:u w:val="single"/>
          <w:lang w:val="en" w:eastAsia="en-GB"/>
        </w:rPr>
        <w:t>Who has TS?</w:t>
      </w:r>
    </w:p>
    <w:p w:rsidR="009214CE" w:rsidRPr="009C2DAA" w:rsidRDefault="009214CE" w:rsidP="009214CE">
      <w:pPr>
        <w:shd w:val="clear" w:color="auto" w:fill="FFFFFF"/>
        <w:spacing w:after="0" w:line="336" w:lineRule="atLeast"/>
        <w:rPr>
          <w:rFonts w:ascii="Roboto" w:eastAsia="Times New Roman" w:hAnsi="Roboto" w:cs="Arial"/>
          <w:color w:val="1A223E"/>
          <w:sz w:val="24"/>
          <w:szCs w:val="24"/>
          <w:lang w:val="en" w:eastAsia="en-GB"/>
        </w:rPr>
      </w:pPr>
      <w:r w:rsidRPr="009C2DAA">
        <w:rPr>
          <w:rFonts w:ascii="Roboto" w:eastAsia="Times New Roman" w:hAnsi="Roboto" w:cs="Arial"/>
          <w:color w:val="1A223E"/>
          <w:sz w:val="24"/>
          <w:szCs w:val="24"/>
          <w:lang w:val="en" w:eastAsia="en-GB"/>
        </w:rPr>
        <w:t xml:space="preserve">As with other neurological conditions, TS is more </w:t>
      </w:r>
      <w:r w:rsidR="00B9714F" w:rsidRPr="009C2DAA">
        <w:rPr>
          <w:rFonts w:ascii="Roboto" w:eastAsia="Times New Roman" w:hAnsi="Roboto" w:cs="Arial"/>
          <w:color w:val="1A223E"/>
          <w:sz w:val="24"/>
          <w:szCs w:val="24"/>
          <w:lang w:val="en" w:eastAsia="en-GB"/>
        </w:rPr>
        <w:t>prevalent</w:t>
      </w:r>
      <w:r w:rsidRPr="009C2DAA">
        <w:rPr>
          <w:rFonts w:ascii="Roboto" w:eastAsia="Times New Roman" w:hAnsi="Roboto" w:cs="Arial"/>
          <w:color w:val="1A223E"/>
          <w:sz w:val="24"/>
          <w:szCs w:val="24"/>
          <w:lang w:val="en" w:eastAsia="en-GB"/>
        </w:rPr>
        <w:t xml:space="preserve"> in boys.</w:t>
      </w:r>
    </w:p>
    <w:p w:rsidR="009214CE" w:rsidRPr="009C2DAA" w:rsidRDefault="009214CE" w:rsidP="009214CE">
      <w:pPr>
        <w:shd w:val="clear" w:color="auto" w:fill="FFFFFF"/>
        <w:spacing w:after="105" w:line="336" w:lineRule="atLeast"/>
        <w:rPr>
          <w:rFonts w:ascii="Roboto" w:eastAsia="Times New Roman" w:hAnsi="Roboto" w:cs="Arial"/>
          <w:color w:val="1A223E"/>
          <w:sz w:val="24"/>
          <w:szCs w:val="24"/>
          <w:lang w:val="en" w:eastAsia="en-GB"/>
        </w:rPr>
      </w:pPr>
      <w:r w:rsidRPr="009C2DAA">
        <w:rPr>
          <w:rFonts w:ascii="Roboto" w:eastAsia="Times New Roman" w:hAnsi="Roboto" w:cs="Arial"/>
          <w:color w:val="1A223E"/>
          <w:sz w:val="24"/>
          <w:szCs w:val="24"/>
          <w:lang w:val="en" w:eastAsia="en-GB"/>
        </w:rPr>
        <w:t xml:space="preserve">Currently there is no </w:t>
      </w:r>
      <w:r w:rsidR="009C2DAA" w:rsidRPr="009C2DAA">
        <w:rPr>
          <w:rFonts w:ascii="Roboto" w:eastAsia="Times New Roman" w:hAnsi="Roboto" w:cs="Arial"/>
          <w:color w:val="1A223E"/>
          <w:sz w:val="24"/>
          <w:szCs w:val="24"/>
          <w:lang w:val="en" w:eastAsia="en-GB"/>
        </w:rPr>
        <w:t xml:space="preserve">research or </w:t>
      </w:r>
      <w:r w:rsidRPr="009C2DAA">
        <w:rPr>
          <w:rFonts w:ascii="Roboto" w:eastAsia="Times New Roman" w:hAnsi="Roboto" w:cs="Arial"/>
          <w:color w:val="1A223E"/>
          <w:sz w:val="24"/>
          <w:szCs w:val="24"/>
          <w:lang w:val="en" w:eastAsia="en-GB"/>
        </w:rPr>
        <w:t>technology that can predict how TS might affect someone long-term. It is thought that approximately half of children with a TS diagnosis will see a significant reduction in their symptoms as they approach adulthood. For some people, living with TS will continue throughout their life, but symptoms are likely to wax and wane (a term often used to describe the coming and going of tics).</w:t>
      </w:r>
    </w:p>
    <w:p w:rsidR="00400676" w:rsidRPr="006C5B5F" w:rsidRDefault="00B9714F" w:rsidP="006C5B5F">
      <w:pPr>
        <w:spacing w:after="158" w:line="330" w:lineRule="atLeast"/>
        <w:rPr>
          <w:rFonts w:ascii="Roboto" w:eastAsia="Times New Roman" w:hAnsi="Roboto" w:cs="Arial"/>
          <w:sz w:val="24"/>
          <w:szCs w:val="24"/>
          <w:lang w:val="en-US" w:eastAsia="en-GB"/>
        </w:rPr>
      </w:pPr>
      <w:r w:rsidRPr="009C2DAA">
        <w:rPr>
          <w:rFonts w:ascii="Roboto" w:eastAsia="Times New Roman" w:hAnsi="Roboto" w:cs="Arial"/>
          <w:sz w:val="24"/>
          <w:szCs w:val="24"/>
          <w:lang w:val="en-US" w:eastAsia="en-GB"/>
        </w:rPr>
        <w:t xml:space="preserve">While every student is unique, the following are general suggestions that may help a student who has TS </w:t>
      </w:r>
      <w:r w:rsidR="00D36743" w:rsidRPr="009C2DAA">
        <w:rPr>
          <w:rFonts w:ascii="Roboto" w:eastAsia="Times New Roman" w:hAnsi="Roboto" w:cs="Arial"/>
          <w:sz w:val="24"/>
          <w:szCs w:val="24"/>
          <w:lang w:val="en-US" w:eastAsia="en-GB"/>
        </w:rPr>
        <w:t>to achieve their academic goals. Please always be mindful of the exhaustion caused by tic suppression and associated social pressures</w:t>
      </w:r>
      <w:r w:rsidR="0060446A" w:rsidRPr="009C2DAA">
        <w:rPr>
          <w:rFonts w:ascii="Roboto" w:eastAsia="Times New Roman" w:hAnsi="Roboto" w:cs="Arial"/>
          <w:sz w:val="24"/>
          <w:szCs w:val="24"/>
          <w:lang w:val="en-US" w:eastAsia="en-GB"/>
        </w:rPr>
        <w:t>,</w:t>
      </w:r>
      <w:r w:rsidR="00D36743" w:rsidRPr="009C2DAA">
        <w:rPr>
          <w:rFonts w:ascii="Roboto" w:eastAsia="Times New Roman" w:hAnsi="Roboto" w:cs="Arial"/>
          <w:sz w:val="24"/>
          <w:szCs w:val="24"/>
          <w:lang w:val="en-US" w:eastAsia="en-GB"/>
        </w:rPr>
        <w:t xml:space="preserve"> and seek guidance from Additional Learning Support regarding </w:t>
      </w:r>
      <w:r w:rsidR="00C34341" w:rsidRPr="009C2DAA">
        <w:rPr>
          <w:rFonts w:ascii="Roboto" w:eastAsia="Times New Roman" w:hAnsi="Roboto" w:cs="Arial"/>
          <w:sz w:val="24"/>
          <w:szCs w:val="24"/>
          <w:lang w:val="en-US" w:eastAsia="en-GB"/>
        </w:rPr>
        <w:t>reasonable adjustments for exams and homework</w:t>
      </w:r>
      <w:r w:rsidR="00D36743" w:rsidRPr="009C2DAA">
        <w:rPr>
          <w:rFonts w:ascii="Roboto" w:eastAsia="Times New Roman" w:hAnsi="Roboto" w:cs="Arial"/>
          <w:sz w:val="24"/>
          <w:szCs w:val="24"/>
          <w:lang w:val="en-US" w:eastAsia="en-GB"/>
        </w:rPr>
        <w:t xml:space="preserve"> submissions</w:t>
      </w:r>
      <w:r w:rsidR="00EA0A0B" w:rsidRPr="009C2DAA">
        <w:rPr>
          <w:rFonts w:ascii="Roboto" w:eastAsia="Times New Roman" w:hAnsi="Roboto" w:cs="Arial"/>
          <w:sz w:val="24"/>
          <w:szCs w:val="24"/>
          <w:lang w:val="en-US" w:eastAsia="en-GB"/>
        </w:rPr>
        <w:t xml:space="preserve">. (These </w:t>
      </w:r>
      <w:r w:rsidR="009C2DAA" w:rsidRPr="009C2DAA">
        <w:rPr>
          <w:rFonts w:ascii="Roboto" w:eastAsia="Times New Roman" w:hAnsi="Roboto" w:cs="Arial"/>
          <w:sz w:val="24"/>
          <w:szCs w:val="24"/>
          <w:lang w:val="en-US" w:eastAsia="en-GB"/>
        </w:rPr>
        <w:t>will hopefully already</w:t>
      </w:r>
      <w:r w:rsidR="00EA0A0B" w:rsidRPr="009C2DAA">
        <w:rPr>
          <w:rFonts w:ascii="Roboto" w:eastAsia="Times New Roman" w:hAnsi="Roboto" w:cs="Arial"/>
          <w:sz w:val="24"/>
          <w:szCs w:val="24"/>
          <w:lang w:val="en-US" w:eastAsia="en-GB"/>
        </w:rPr>
        <w:t xml:space="preserve"> be in place</w:t>
      </w:r>
      <w:r w:rsidR="009C2DAA" w:rsidRPr="009C2DAA">
        <w:rPr>
          <w:rFonts w:ascii="Roboto" w:eastAsia="Times New Roman" w:hAnsi="Roboto" w:cs="Arial"/>
          <w:sz w:val="24"/>
          <w:szCs w:val="24"/>
          <w:lang w:val="en-US" w:eastAsia="en-GB"/>
        </w:rPr>
        <w:t>, but TS is often undisclosed</w:t>
      </w:r>
      <w:r w:rsidR="00EA0A0B" w:rsidRPr="009C2DAA">
        <w:rPr>
          <w:rFonts w:ascii="Roboto" w:eastAsia="Times New Roman" w:hAnsi="Roboto" w:cs="Arial"/>
          <w:sz w:val="24"/>
          <w:szCs w:val="24"/>
          <w:lang w:val="en-US" w:eastAsia="en-GB"/>
        </w:rPr>
        <w:t xml:space="preserve"> – see ALS details on Advantage)</w:t>
      </w:r>
    </w:p>
    <w:p w:rsidR="00201BC0" w:rsidRPr="006C5B5F" w:rsidRDefault="00201BC0" w:rsidP="006C5B5F">
      <w:pPr>
        <w:pStyle w:val="ListParagraph"/>
        <w:numPr>
          <w:ilvl w:val="0"/>
          <w:numId w:val="1"/>
        </w:numPr>
        <w:spacing w:after="158" w:line="240" w:lineRule="auto"/>
        <w:rPr>
          <w:rFonts w:ascii="Roboto" w:eastAsia="Times New Roman" w:hAnsi="Roboto" w:cs="Arial"/>
          <w:color w:val="3C3C3C"/>
          <w:sz w:val="24"/>
          <w:szCs w:val="24"/>
          <w:lang w:val="en-US" w:eastAsia="en-GB"/>
        </w:rPr>
      </w:pPr>
      <w:proofErr w:type="spellStart"/>
      <w:r w:rsidRPr="006C5B5F">
        <w:rPr>
          <w:rFonts w:ascii="Roboto" w:eastAsia="Times New Roman" w:hAnsi="Roboto" w:cs="Arial"/>
          <w:color w:val="3C3C3C"/>
          <w:sz w:val="24"/>
          <w:szCs w:val="24"/>
          <w:lang w:val="en-US" w:eastAsia="en-GB"/>
        </w:rPr>
        <w:t>Recognise</w:t>
      </w:r>
      <w:proofErr w:type="spellEnd"/>
      <w:r w:rsidRPr="006C5B5F">
        <w:rPr>
          <w:rFonts w:ascii="Roboto" w:eastAsia="Times New Roman" w:hAnsi="Roboto" w:cs="Arial"/>
          <w:color w:val="3C3C3C"/>
          <w:sz w:val="24"/>
          <w:szCs w:val="24"/>
          <w:lang w:val="en-US" w:eastAsia="en-GB"/>
        </w:rPr>
        <w:t xml:space="preserve"> that tics are involuntary movements and sounds that wax and wane and can change unpredictably. In many cases, students with TS will attempt to suppress their tics to avoid negative attention from others. While the tics may appear to be within the students’ control and are being done purposefully, they are not.</w:t>
      </w:r>
    </w:p>
    <w:p w:rsidR="00201BC0" w:rsidRPr="006C5B5F" w:rsidRDefault="00201BC0" w:rsidP="006C5B5F">
      <w:pPr>
        <w:pStyle w:val="ListParagraph"/>
        <w:numPr>
          <w:ilvl w:val="0"/>
          <w:numId w:val="1"/>
        </w:numPr>
        <w:spacing w:after="158" w:line="330" w:lineRule="atLeast"/>
        <w:rPr>
          <w:rFonts w:ascii="Roboto" w:eastAsia="Times New Roman" w:hAnsi="Roboto" w:cs="Arial"/>
          <w:color w:val="3C3C3C"/>
          <w:sz w:val="24"/>
          <w:szCs w:val="24"/>
          <w:lang w:val="en-US" w:eastAsia="en-GB"/>
        </w:rPr>
      </w:pPr>
      <w:r w:rsidRPr="006C5B5F">
        <w:rPr>
          <w:rFonts w:ascii="Roboto" w:eastAsia="Times New Roman" w:hAnsi="Roboto" w:cs="Arial"/>
          <w:color w:val="3C3C3C"/>
          <w:sz w:val="24"/>
          <w:szCs w:val="24"/>
          <w:lang w:val="en-US" w:eastAsia="en-GB"/>
        </w:rPr>
        <w:t xml:space="preserve">Reduce Stress/Anxiety. Stress typically increases symptoms. Therefore, noting what factors increase stress and </w:t>
      </w:r>
      <w:r w:rsidR="0060446A" w:rsidRPr="006C5B5F">
        <w:rPr>
          <w:rFonts w:ascii="Roboto" w:eastAsia="Times New Roman" w:hAnsi="Roboto" w:cs="Arial"/>
          <w:color w:val="3C3C3C"/>
          <w:sz w:val="24"/>
          <w:szCs w:val="24"/>
          <w:lang w:val="en-US" w:eastAsia="en-GB"/>
        </w:rPr>
        <w:t xml:space="preserve">reducing them </w:t>
      </w:r>
      <w:r w:rsidRPr="006C5B5F">
        <w:rPr>
          <w:rFonts w:ascii="Roboto" w:eastAsia="Times New Roman" w:hAnsi="Roboto" w:cs="Arial"/>
          <w:color w:val="3C3C3C"/>
          <w:sz w:val="24"/>
          <w:szCs w:val="24"/>
          <w:lang w:val="en-US" w:eastAsia="en-GB"/>
        </w:rPr>
        <w:t>will</w:t>
      </w:r>
      <w:r w:rsidR="0060446A" w:rsidRPr="006C5B5F">
        <w:rPr>
          <w:rFonts w:ascii="Roboto" w:eastAsia="Times New Roman" w:hAnsi="Roboto" w:cs="Arial"/>
          <w:color w:val="3C3C3C"/>
          <w:sz w:val="24"/>
          <w:szCs w:val="24"/>
          <w:lang w:val="en-US" w:eastAsia="en-GB"/>
        </w:rPr>
        <w:t xml:space="preserve"> often help to </w:t>
      </w:r>
      <w:r w:rsidRPr="006C5B5F">
        <w:rPr>
          <w:rFonts w:ascii="Roboto" w:eastAsia="Times New Roman" w:hAnsi="Roboto" w:cs="Arial"/>
          <w:color w:val="3C3C3C"/>
          <w:sz w:val="24"/>
          <w:szCs w:val="24"/>
          <w:lang w:val="en-US" w:eastAsia="en-GB"/>
        </w:rPr>
        <w:t>reduce symptoms.</w:t>
      </w:r>
    </w:p>
    <w:p w:rsidR="00400676" w:rsidRPr="006C5B5F" w:rsidRDefault="00400676" w:rsidP="006C5B5F">
      <w:pPr>
        <w:pStyle w:val="ListParagraph"/>
        <w:numPr>
          <w:ilvl w:val="0"/>
          <w:numId w:val="1"/>
        </w:numPr>
        <w:autoSpaceDE w:val="0"/>
        <w:autoSpaceDN w:val="0"/>
        <w:adjustRightInd w:val="0"/>
        <w:spacing w:after="120" w:line="240" w:lineRule="auto"/>
        <w:rPr>
          <w:rFonts w:ascii="Roboto" w:hAnsi="Roboto" w:cs="Arial"/>
          <w:color w:val="000033"/>
          <w:sz w:val="24"/>
          <w:szCs w:val="24"/>
        </w:rPr>
      </w:pPr>
      <w:r w:rsidRPr="006C5B5F">
        <w:rPr>
          <w:rFonts w:ascii="Roboto" w:hAnsi="Roboto" w:cs="Arial"/>
          <w:color w:val="000033"/>
          <w:sz w:val="24"/>
          <w:szCs w:val="24"/>
        </w:rPr>
        <w:lastRenderedPageBreak/>
        <w:t>It may be helpful to provide time and space for tics to be let out in private, thus lessening the build-up of tension. Use of a</w:t>
      </w:r>
      <w:r w:rsidR="009C2DAA" w:rsidRPr="006C5B5F">
        <w:rPr>
          <w:rFonts w:ascii="Roboto" w:hAnsi="Roboto" w:cs="Arial"/>
          <w:color w:val="000033"/>
          <w:sz w:val="24"/>
          <w:szCs w:val="24"/>
        </w:rPr>
        <w:t xml:space="preserve"> discrete</w:t>
      </w:r>
      <w:r w:rsidRPr="006C5B5F">
        <w:rPr>
          <w:rFonts w:ascii="Roboto" w:hAnsi="Roboto" w:cs="Arial"/>
          <w:color w:val="000033"/>
          <w:sz w:val="24"/>
          <w:szCs w:val="24"/>
        </w:rPr>
        <w:t xml:space="preserve"> ‘time out’ </w:t>
      </w:r>
      <w:r w:rsidR="0060446A" w:rsidRPr="006C5B5F">
        <w:rPr>
          <w:rFonts w:ascii="Roboto" w:hAnsi="Roboto" w:cs="Arial"/>
          <w:color w:val="000033"/>
          <w:sz w:val="24"/>
          <w:szCs w:val="24"/>
        </w:rPr>
        <w:t xml:space="preserve">agreement </w:t>
      </w:r>
      <w:r w:rsidRPr="006C5B5F">
        <w:rPr>
          <w:rFonts w:ascii="Roboto" w:hAnsi="Roboto" w:cs="Arial"/>
          <w:color w:val="000033"/>
          <w:sz w:val="24"/>
          <w:szCs w:val="24"/>
        </w:rPr>
        <w:t xml:space="preserve">would allow the student to </w:t>
      </w:r>
      <w:r w:rsidR="0060446A" w:rsidRPr="006C5B5F">
        <w:rPr>
          <w:rFonts w:ascii="Roboto" w:hAnsi="Roboto" w:cs="Arial"/>
          <w:color w:val="000033"/>
          <w:sz w:val="24"/>
          <w:szCs w:val="24"/>
        </w:rPr>
        <w:t>leave the classroom</w:t>
      </w:r>
      <w:r w:rsidRPr="006C5B5F">
        <w:rPr>
          <w:rFonts w:ascii="Roboto" w:hAnsi="Roboto" w:cs="Arial"/>
          <w:color w:val="000033"/>
          <w:sz w:val="24"/>
          <w:szCs w:val="24"/>
        </w:rPr>
        <w:t xml:space="preserve"> without causing too much disruption if it becomes un</w:t>
      </w:r>
      <w:r w:rsidR="0060446A" w:rsidRPr="006C5B5F">
        <w:rPr>
          <w:rFonts w:ascii="Roboto" w:hAnsi="Roboto" w:cs="Arial"/>
          <w:color w:val="000033"/>
          <w:sz w:val="24"/>
          <w:szCs w:val="24"/>
        </w:rPr>
        <w:t>manageable</w:t>
      </w:r>
      <w:r w:rsidRPr="006C5B5F">
        <w:rPr>
          <w:rFonts w:ascii="Roboto" w:hAnsi="Roboto" w:cs="Arial"/>
          <w:color w:val="000033"/>
          <w:sz w:val="24"/>
          <w:szCs w:val="24"/>
        </w:rPr>
        <w:t xml:space="preserve"> for them.  </w:t>
      </w:r>
    </w:p>
    <w:p w:rsidR="001F4F19" w:rsidRPr="006C5B5F" w:rsidRDefault="001F4F19" w:rsidP="006C5B5F">
      <w:pPr>
        <w:pStyle w:val="ListParagraph"/>
        <w:numPr>
          <w:ilvl w:val="0"/>
          <w:numId w:val="1"/>
        </w:numPr>
        <w:autoSpaceDE w:val="0"/>
        <w:autoSpaceDN w:val="0"/>
        <w:adjustRightInd w:val="0"/>
        <w:spacing w:after="120" w:line="240" w:lineRule="auto"/>
        <w:rPr>
          <w:rFonts w:ascii="Roboto" w:hAnsi="Roboto" w:cs="Arial"/>
          <w:color w:val="000033"/>
          <w:sz w:val="24"/>
          <w:szCs w:val="24"/>
        </w:rPr>
      </w:pPr>
      <w:r w:rsidRPr="006C5B5F">
        <w:rPr>
          <w:rFonts w:ascii="Roboto" w:hAnsi="Roboto" w:cs="Arial"/>
          <w:color w:val="000033"/>
          <w:sz w:val="24"/>
          <w:szCs w:val="24"/>
        </w:rPr>
        <w:t xml:space="preserve">Try to avoid seating arrangements where tics will cause the greatest disruption, for example the middle of rows or near something breakable. Sometimes sitting at the front of the class can improve attention but at other times it makes the tics visible to everyone and so should be avoided. </w:t>
      </w:r>
    </w:p>
    <w:p w:rsidR="00201BC0" w:rsidRPr="006C5B5F" w:rsidRDefault="00201BC0" w:rsidP="006C5B5F">
      <w:pPr>
        <w:pStyle w:val="ListParagraph"/>
        <w:numPr>
          <w:ilvl w:val="0"/>
          <w:numId w:val="1"/>
        </w:numPr>
        <w:spacing w:after="158" w:line="330" w:lineRule="atLeast"/>
        <w:rPr>
          <w:rFonts w:ascii="Roboto" w:eastAsia="Times New Roman" w:hAnsi="Roboto" w:cs="Arial"/>
          <w:color w:val="3C3C3C"/>
          <w:sz w:val="24"/>
          <w:szCs w:val="24"/>
          <w:lang w:val="en-US" w:eastAsia="en-GB"/>
        </w:rPr>
      </w:pPr>
      <w:r w:rsidRPr="006C5B5F">
        <w:rPr>
          <w:rFonts w:ascii="Roboto" w:eastAsia="Times New Roman" w:hAnsi="Roboto" w:cs="Arial"/>
          <w:color w:val="3C3C3C"/>
          <w:sz w:val="24"/>
          <w:szCs w:val="24"/>
          <w:lang w:val="en-US" w:eastAsia="en-GB"/>
        </w:rPr>
        <w:t xml:space="preserve">Ignore the symptoms that can be ignored. This demonstrates acceptance and </w:t>
      </w:r>
      <w:r w:rsidR="001F4F19" w:rsidRPr="006C5B5F">
        <w:rPr>
          <w:rFonts w:ascii="Roboto" w:eastAsia="Times New Roman" w:hAnsi="Roboto" w:cs="Arial"/>
          <w:color w:val="3C3C3C"/>
          <w:sz w:val="24"/>
          <w:szCs w:val="24"/>
          <w:lang w:val="en-US" w:eastAsia="en-GB"/>
        </w:rPr>
        <w:t>normalizes</w:t>
      </w:r>
      <w:r w:rsidRPr="006C5B5F">
        <w:rPr>
          <w:rFonts w:ascii="Roboto" w:eastAsia="Times New Roman" w:hAnsi="Roboto" w:cs="Arial"/>
          <w:color w:val="3C3C3C"/>
          <w:sz w:val="24"/>
          <w:szCs w:val="24"/>
          <w:lang w:val="en-US" w:eastAsia="en-GB"/>
        </w:rPr>
        <w:t xml:space="preserve"> Tourette syndrome and other related symptoms</w:t>
      </w:r>
      <w:r w:rsidR="001F4F19" w:rsidRPr="006C5B5F">
        <w:rPr>
          <w:rFonts w:ascii="Roboto" w:eastAsia="Times New Roman" w:hAnsi="Roboto" w:cs="Arial"/>
          <w:color w:val="3C3C3C"/>
          <w:sz w:val="24"/>
          <w:szCs w:val="24"/>
          <w:lang w:val="en-US" w:eastAsia="en-GB"/>
        </w:rPr>
        <w:t xml:space="preserve">. </w:t>
      </w:r>
      <w:r w:rsidRPr="006C5B5F">
        <w:rPr>
          <w:rFonts w:ascii="Roboto" w:eastAsia="Times New Roman" w:hAnsi="Roboto" w:cs="Arial"/>
          <w:color w:val="3C3C3C"/>
          <w:sz w:val="24"/>
          <w:szCs w:val="24"/>
          <w:lang w:val="en-US" w:eastAsia="en-GB"/>
        </w:rPr>
        <w:t xml:space="preserve"> Modeling acceptance can reduce both bullying and stress and may help the student with TS to focus his/her energy on academic work rather than tic suppression.</w:t>
      </w:r>
    </w:p>
    <w:p w:rsidR="00201BC0" w:rsidRPr="006C5B5F" w:rsidRDefault="00201BC0" w:rsidP="006C5B5F">
      <w:pPr>
        <w:pStyle w:val="ListParagraph"/>
        <w:numPr>
          <w:ilvl w:val="0"/>
          <w:numId w:val="1"/>
        </w:numPr>
        <w:spacing w:after="158" w:line="330" w:lineRule="atLeast"/>
        <w:rPr>
          <w:rFonts w:ascii="Roboto" w:eastAsia="Times New Roman" w:hAnsi="Roboto" w:cs="Arial"/>
          <w:color w:val="3C3C3C"/>
          <w:sz w:val="24"/>
          <w:szCs w:val="24"/>
          <w:lang w:val="en-US" w:eastAsia="en-GB"/>
        </w:rPr>
      </w:pPr>
      <w:r w:rsidRPr="006C5B5F">
        <w:rPr>
          <w:rFonts w:ascii="Roboto" w:eastAsia="Times New Roman" w:hAnsi="Roboto" w:cs="Arial"/>
          <w:color w:val="3C3C3C"/>
          <w:sz w:val="24"/>
          <w:szCs w:val="24"/>
          <w:lang w:val="en-US" w:eastAsia="en-GB"/>
        </w:rPr>
        <w:t xml:space="preserve">Handwriting issues are among the most common difficulties for children with TS. </w:t>
      </w:r>
      <w:r w:rsidR="0060446A" w:rsidRPr="006C5B5F">
        <w:rPr>
          <w:rFonts w:ascii="Roboto" w:eastAsia="Times New Roman" w:hAnsi="Roboto" w:cs="Arial"/>
          <w:color w:val="3C3C3C"/>
          <w:sz w:val="24"/>
          <w:szCs w:val="24"/>
          <w:lang w:val="en-US" w:eastAsia="en-GB"/>
        </w:rPr>
        <w:t>Helpful a</w:t>
      </w:r>
      <w:r w:rsidRPr="006C5B5F">
        <w:rPr>
          <w:rFonts w:ascii="Roboto" w:eastAsia="Times New Roman" w:hAnsi="Roboto" w:cs="Arial"/>
          <w:color w:val="3C3C3C"/>
          <w:sz w:val="24"/>
          <w:szCs w:val="24"/>
          <w:lang w:val="en-US" w:eastAsia="en-GB"/>
        </w:rPr>
        <w:t>ccommodations can include the use of a computer, tablet, a scribe, or having notes provided.</w:t>
      </w:r>
      <w:r w:rsidR="0060446A" w:rsidRPr="006C5B5F">
        <w:rPr>
          <w:rFonts w:ascii="Roboto" w:eastAsia="Times New Roman" w:hAnsi="Roboto" w:cs="Arial"/>
          <w:color w:val="3C3C3C"/>
          <w:sz w:val="24"/>
          <w:szCs w:val="24"/>
          <w:lang w:val="en-US" w:eastAsia="en-GB"/>
        </w:rPr>
        <w:t xml:space="preserve"> Please do not mark them down for poor handwriting.</w:t>
      </w:r>
    </w:p>
    <w:p w:rsidR="00201BC0" w:rsidRPr="006C5B5F" w:rsidRDefault="00201BC0" w:rsidP="006C5B5F">
      <w:pPr>
        <w:pStyle w:val="ListParagraph"/>
        <w:numPr>
          <w:ilvl w:val="0"/>
          <w:numId w:val="1"/>
        </w:numPr>
        <w:spacing w:after="158" w:line="330" w:lineRule="atLeast"/>
        <w:rPr>
          <w:rFonts w:ascii="Roboto" w:eastAsia="Times New Roman" w:hAnsi="Roboto" w:cs="Arial"/>
          <w:color w:val="3C3C3C"/>
          <w:sz w:val="24"/>
          <w:szCs w:val="24"/>
          <w:lang w:val="en-US" w:eastAsia="en-GB"/>
        </w:rPr>
      </w:pPr>
      <w:r w:rsidRPr="006C5B5F">
        <w:rPr>
          <w:rFonts w:ascii="Roboto" w:eastAsia="Times New Roman" w:hAnsi="Roboto" w:cs="Arial"/>
          <w:color w:val="3C3C3C"/>
          <w:sz w:val="24"/>
          <w:szCs w:val="24"/>
          <w:lang w:val="en-US" w:eastAsia="en-GB"/>
        </w:rPr>
        <w:t>Be aware of co-occurring conditions, such as Obsessive Compulsive Disorder (OCD) or Attention Deficit/Hyperactivity Disorder (ADHD), which are very common for students with TS. The characteristics of these conditions are often more problematic and harder to manage than the tics themselves.</w:t>
      </w:r>
    </w:p>
    <w:p w:rsidR="00201BC0" w:rsidRPr="006C5B5F" w:rsidRDefault="00201BC0" w:rsidP="006C5B5F">
      <w:pPr>
        <w:pStyle w:val="ListParagraph"/>
        <w:numPr>
          <w:ilvl w:val="0"/>
          <w:numId w:val="1"/>
        </w:numPr>
        <w:spacing w:after="158" w:line="330" w:lineRule="atLeast"/>
        <w:rPr>
          <w:rFonts w:ascii="Roboto" w:eastAsia="Times New Roman" w:hAnsi="Roboto" w:cs="Arial"/>
          <w:color w:val="3C3C3C"/>
          <w:sz w:val="24"/>
          <w:szCs w:val="24"/>
          <w:lang w:val="en-US" w:eastAsia="en-GB"/>
        </w:rPr>
      </w:pPr>
      <w:r w:rsidRPr="006C5B5F">
        <w:rPr>
          <w:rFonts w:ascii="Roboto" w:eastAsia="Times New Roman" w:hAnsi="Roboto" w:cs="Arial"/>
          <w:color w:val="3C3C3C"/>
          <w:sz w:val="24"/>
          <w:szCs w:val="24"/>
          <w:lang w:val="en-US" w:eastAsia="en-GB"/>
        </w:rPr>
        <w:t>If appropriate, involve the student with TS in developing plans and strategies for managing symptoms that can be difficult or impossible to ignore. Please be discreet and liaise with Additional Learning Support first to ensure the student is comfortable with this.</w:t>
      </w:r>
    </w:p>
    <w:p w:rsidR="00201BC0" w:rsidRPr="006C5B5F" w:rsidRDefault="00201BC0" w:rsidP="006C5B5F">
      <w:pPr>
        <w:pStyle w:val="ListParagraph"/>
        <w:numPr>
          <w:ilvl w:val="0"/>
          <w:numId w:val="1"/>
        </w:numPr>
        <w:spacing w:after="158" w:line="330" w:lineRule="atLeast"/>
        <w:rPr>
          <w:rFonts w:ascii="Roboto" w:eastAsia="Times New Roman" w:hAnsi="Roboto" w:cs="Arial"/>
          <w:color w:val="3C3C3C"/>
          <w:sz w:val="24"/>
          <w:szCs w:val="24"/>
          <w:lang w:val="en-US" w:eastAsia="en-GB"/>
        </w:rPr>
      </w:pPr>
      <w:r w:rsidRPr="006C5B5F">
        <w:rPr>
          <w:rFonts w:ascii="Roboto" w:eastAsia="Times New Roman" w:hAnsi="Roboto" w:cs="Arial"/>
          <w:color w:val="3C3C3C"/>
          <w:sz w:val="24"/>
          <w:szCs w:val="24"/>
          <w:lang w:val="en-US" w:eastAsia="en-GB"/>
        </w:rPr>
        <w:t>When in communication with parents or caregivers</w:t>
      </w:r>
      <w:r w:rsidR="009C2DAA" w:rsidRPr="006C5B5F">
        <w:rPr>
          <w:rFonts w:ascii="Roboto" w:eastAsia="Times New Roman" w:hAnsi="Roboto" w:cs="Arial"/>
          <w:color w:val="3C3C3C"/>
          <w:sz w:val="24"/>
          <w:szCs w:val="24"/>
          <w:lang w:val="en-US" w:eastAsia="en-GB"/>
        </w:rPr>
        <w:t>, b</w:t>
      </w:r>
      <w:r w:rsidRPr="006C5B5F">
        <w:rPr>
          <w:rFonts w:ascii="Roboto" w:eastAsia="Times New Roman" w:hAnsi="Roboto" w:cs="Arial"/>
          <w:color w:val="3C3C3C"/>
          <w:sz w:val="24"/>
          <w:szCs w:val="24"/>
          <w:lang w:val="en-US" w:eastAsia="en-GB"/>
        </w:rPr>
        <w:t>e sure to share the student’s achievements and strengths, not just the difficulties.</w:t>
      </w:r>
    </w:p>
    <w:p w:rsidR="00201BC0" w:rsidRPr="006C5B5F" w:rsidRDefault="00201BC0" w:rsidP="006C5B5F">
      <w:pPr>
        <w:pStyle w:val="ListParagraph"/>
        <w:numPr>
          <w:ilvl w:val="0"/>
          <w:numId w:val="1"/>
        </w:numPr>
        <w:spacing w:after="158" w:line="330" w:lineRule="atLeast"/>
        <w:rPr>
          <w:rStyle w:val="HTMLCite"/>
          <w:rFonts w:ascii="Roboto" w:hAnsi="Roboto" w:cs="Arial"/>
          <w:color w:val="666666"/>
          <w:sz w:val="24"/>
          <w:szCs w:val="24"/>
        </w:rPr>
      </w:pPr>
      <w:proofErr w:type="spellStart"/>
      <w:r w:rsidRPr="006C5B5F">
        <w:rPr>
          <w:rFonts w:ascii="Roboto" w:eastAsia="Times New Roman" w:hAnsi="Roboto" w:cs="Arial"/>
          <w:color w:val="3C3C3C"/>
          <w:sz w:val="24"/>
          <w:szCs w:val="24"/>
          <w:lang w:val="en-US" w:eastAsia="en-GB"/>
        </w:rPr>
        <w:t>Tourettes</w:t>
      </w:r>
      <w:proofErr w:type="spellEnd"/>
      <w:r w:rsidRPr="006C5B5F">
        <w:rPr>
          <w:rFonts w:ascii="Roboto" w:eastAsia="Times New Roman" w:hAnsi="Roboto" w:cs="Arial"/>
          <w:color w:val="3C3C3C"/>
          <w:sz w:val="24"/>
          <w:szCs w:val="24"/>
          <w:lang w:val="en-US" w:eastAsia="en-GB"/>
        </w:rPr>
        <w:t xml:space="preserve"> </w:t>
      </w:r>
      <w:hyperlink r:id="rId7" w:history="1">
        <w:r w:rsidRPr="006C5B5F">
          <w:rPr>
            <w:rFonts w:ascii="Roboto" w:eastAsia="Times New Roman" w:hAnsi="Roboto" w:cs="Arial"/>
            <w:sz w:val="24"/>
            <w:szCs w:val="24"/>
            <w:lang w:val="en-US" w:eastAsia="en-GB"/>
          </w:rPr>
          <w:t xml:space="preserve">Action website </w:t>
        </w:r>
        <w:r w:rsidR="0060446A" w:rsidRPr="006C5B5F">
          <w:rPr>
            <w:rFonts w:ascii="Roboto" w:eastAsia="Times New Roman" w:hAnsi="Roboto" w:cs="Arial"/>
            <w:sz w:val="24"/>
            <w:szCs w:val="24"/>
            <w:lang w:val="en-US" w:eastAsia="en-GB"/>
          </w:rPr>
          <w:t>provides</w:t>
        </w:r>
        <w:r w:rsidRPr="006C5B5F">
          <w:rPr>
            <w:rFonts w:ascii="Roboto" w:eastAsia="Times New Roman" w:hAnsi="Roboto" w:cs="Arial"/>
            <w:sz w:val="24"/>
            <w:szCs w:val="24"/>
            <w:lang w:val="en-US" w:eastAsia="en-GB"/>
          </w:rPr>
          <w:t xml:space="preserve"> resources</w:t>
        </w:r>
      </w:hyperlink>
      <w:r w:rsidRPr="006C5B5F">
        <w:rPr>
          <w:rFonts w:ascii="Roboto" w:eastAsia="Times New Roman" w:hAnsi="Roboto" w:cs="Arial"/>
          <w:color w:val="3C3C3C"/>
          <w:sz w:val="24"/>
          <w:szCs w:val="24"/>
          <w:lang w:val="en-US" w:eastAsia="en-GB"/>
        </w:rPr>
        <w:t xml:space="preserve"> for assistance in developing support and strategies. They offer guidance and materials designed to help with recognition and management of TS symptoms (tics) in the classroom and </w:t>
      </w:r>
      <w:r w:rsidR="0060446A" w:rsidRPr="006C5B5F">
        <w:rPr>
          <w:rFonts w:ascii="Roboto" w:eastAsia="Times New Roman" w:hAnsi="Roboto" w:cs="Arial"/>
          <w:color w:val="3C3C3C"/>
          <w:sz w:val="24"/>
          <w:szCs w:val="24"/>
          <w:lang w:val="en-US" w:eastAsia="en-GB"/>
        </w:rPr>
        <w:t>college</w:t>
      </w:r>
      <w:r w:rsidRPr="006C5B5F">
        <w:rPr>
          <w:rFonts w:ascii="Roboto" w:eastAsia="Times New Roman" w:hAnsi="Roboto" w:cs="Arial"/>
          <w:color w:val="3C3C3C"/>
          <w:sz w:val="24"/>
          <w:szCs w:val="24"/>
          <w:lang w:val="en-US" w:eastAsia="en-GB"/>
        </w:rPr>
        <w:t xml:space="preserve"> environment</w:t>
      </w:r>
      <w:r w:rsidR="0060446A" w:rsidRPr="006C5B5F">
        <w:rPr>
          <w:rFonts w:ascii="Roboto" w:eastAsia="Times New Roman" w:hAnsi="Roboto" w:cs="Arial"/>
          <w:color w:val="3C3C3C"/>
          <w:sz w:val="24"/>
          <w:szCs w:val="24"/>
          <w:lang w:val="en-US" w:eastAsia="en-GB"/>
        </w:rPr>
        <w:t>.</w:t>
      </w:r>
      <w:r w:rsidRPr="006C5B5F">
        <w:rPr>
          <w:rFonts w:ascii="Roboto" w:eastAsia="Times New Roman" w:hAnsi="Roboto" w:cs="Arial"/>
          <w:color w:val="3C3C3C"/>
          <w:sz w:val="24"/>
          <w:szCs w:val="24"/>
          <w:lang w:val="en-US" w:eastAsia="en-GB"/>
        </w:rPr>
        <w:t xml:space="preserve"> </w:t>
      </w:r>
      <w:hyperlink r:id="rId8" w:history="1">
        <w:r w:rsidRPr="006C5B5F">
          <w:rPr>
            <w:rStyle w:val="Hyperlink"/>
            <w:rFonts w:ascii="Roboto" w:hAnsi="Roboto" w:cs="Arial"/>
            <w:sz w:val="24"/>
            <w:szCs w:val="24"/>
          </w:rPr>
          <w:t>www.tourettes-action.org.uk</w:t>
        </w:r>
      </w:hyperlink>
    </w:p>
    <w:p w:rsidR="00201BC0" w:rsidRPr="009C2DAA" w:rsidRDefault="00DA4480" w:rsidP="00201BC0">
      <w:pPr>
        <w:spacing w:after="158" w:line="330" w:lineRule="atLeast"/>
        <w:ind w:left="720"/>
        <w:rPr>
          <w:rFonts w:ascii="Roboto" w:eastAsia="Times New Roman" w:hAnsi="Roboto" w:cs="Arial"/>
          <w:color w:val="3C3C3C"/>
          <w:sz w:val="24"/>
          <w:szCs w:val="24"/>
          <w:lang w:val="en-US" w:eastAsia="en-GB"/>
        </w:rPr>
      </w:pPr>
      <w:r>
        <w:rPr>
          <w:rFonts w:ascii="Roboto" w:eastAsia="Times New Roman" w:hAnsi="Roboto" w:cs="Arial"/>
          <w:color w:val="3C3C3C"/>
          <w:sz w:val="24"/>
          <w:szCs w:val="24"/>
          <w:lang w:val="en-US" w:eastAsia="en-GB"/>
        </w:rPr>
        <w:t xml:space="preserve">  </w:t>
      </w:r>
    </w:p>
    <w:p w:rsidR="00201BC0" w:rsidRPr="009C2DAA" w:rsidRDefault="00201BC0" w:rsidP="00EA3B7F">
      <w:pPr>
        <w:rPr>
          <w:rFonts w:ascii="Roboto" w:hAnsi="Roboto" w:cs="Arial"/>
          <w:sz w:val="24"/>
          <w:szCs w:val="24"/>
        </w:rPr>
      </w:pPr>
    </w:p>
    <w:sectPr w:rsidR="00201BC0" w:rsidRPr="009C2DAA" w:rsidSect="009D7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724E3"/>
    <w:multiLevelType w:val="hybridMultilevel"/>
    <w:tmpl w:val="453EAE42"/>
    <w:lvl w:ilvl="0" w:tplc="4A40EB2A">
      <w:start w:val="1"/>
      <w:numFmt w:val="decimal"/>
      <w:lvlText w:val="%1."/>
      <w:lvlJc w:val="left"/>
      <w:pPr>
        <w:ind w:left="72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6CC67E1"/>
    <w:multiLevelType w:val="hybridMultilevel"/>
    <w:tmpl w:val="F0E6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CE"/>
    <w:rsid w:val="000A2F52"/>
    <w:rsid w:val="00163119"/>
    <w:rsid w:val="001B1013"/>
    <w:rsid w:val="001F4F19"/>
    <w:rsid w:val="00201BC0"/>
    <w:rsid w:val="00400676"/>
    <w:rsid w:val="00511E7F"/>
    <w:rsid w:val="005C330F"/>
    <w:rsid w:val="0060446A"/>
    <w:rsid w:val="006C5B5F"/>
    <w:rsid w:val="006D01B3"/>
    <w:rsid w:val="009214CE"/>
    <w:rsid w:val="009C2DAA"/>
    <w:rsid w:val="009D7E3C"/>
    <w:rsid w:val="00B055A9"/>
    <w:rsid w:val="00B9714F"/>
    <w:rsid w:val="00C34341"/>
    <w:rsid w:val="00D36743"/>
    <w:rsid w:val="00D772F9"/>
    <w:rsid w:val="00DA4480"/>
    <w:rsid w:val="00DB1999"/>
    <w:rsid w:val="00E62260"/>
    <w:rsid w:val="00EA0A0B"/>
    <w:rsid w:val="00EA3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EA0A0B"/>
    <w:rPr>
      <w:i/>
      <w:iCs/>
    </w:rPr>
  </w:style>
  <w:style w:type="character" w:styleId="Hyperlink">
    <w:name w:val="Hyperlink"/>
    <w:basedOn w:val="DefaultParagraphFont"/>
    <w:uiPriority w:val="99"/>
    <w:unhideWhenUsed/>
    <w:rsid w:val="00EA0A0B"/>
    <w:rPr>
      <w:color w:val="0000FF" w:themeColor="hyperlink"/>
      <w:u w:val="single"/>
    </w:rPr>
  </w:style>
  <w:style w:type="paragraph" w:styleId="ListParagraph">
    <w:name w:val="List Paragraph"/>
    <w:basedOn w:val="Normal"/>
    <w:uiPriority w:val="34"/>
    <w:qFormat/>
    <w:rsid w:val="006C5B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EA0A0B"/>
    <w:rPr>
      <w:i/>
      <w:iCs/>
    </w:rPr>
  </w:style>
  <w:style w:type="character" w:styleId="Hyperlink">
    <w:name w:val="Hyperlink"/>
    <w:basedOn w:val="DefaultParagraphFont"/>
    <w:uiPriority w:val="99"/>
    <w:unhideWhenUsed/>
    <w:rsid w:val="00EA0A0B"/>
    <w:rPr>
      <w:color w:val="0000FF" w:themeColor="hyperlink"/>
      <w:u w:val="single"/>
    </w:rPr>
  </w:style>
  <w:style w:type="paragraph" w:styleId="ListParagraph">
    <w:name w:val="List Paragraph"/>
    <w:basedOn w:val="Normal"/>
    <w:uiPriority w:val="34"/>
    <w:qFormat/>
    <w:rsid w:val="006C5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92398">
      <w:bodyDiv w:val="1"/>
      <w:marLeft w:val="0"/>
      <w:marRight w:val="0"/>
      <w:marTop w:val="0"/>
      <w:marBottom w:val="0"/>
      <w:divBdr>
        <w:top w:val="none" w:sz="0" w:space="0" w:color="auto"/>
        <w:left w:val="none" w:sz="0" w:space="0" w:color="auto"/>
        <w:bottom w:val="none" w:sz="0" w:space="0" w:color="auto"/>
        <w:right w:val="none" w:sz="0" w:space="0" w:color="auto"/>
      </w:divBdr>
      <w:divsChild>
        <w:div w:id="371346818">
          <w:marLeft w:val="105"/>
          <w:marRight w:val="0"/>
          <w:marTop w:val="0"/>
          <w:marBottom w:val="105"/>
          <w:divBdr>
            <w:top w:val="none" w:sz="0" w:space="0" w:color="auto"/>
            <w:left w:val="none" w:sz="0" w:space="0" w:color="auto"/>
            <w:bottom w:val="none" w:sz="0" w:space="0" w:color="auto"/>
            <w:right w:val="none" w:sz="0" w:space="0" w:color="auto"/>
          </w:divBdr>
          <w:divsChild>
            <w:div w:id="195510397">
              <w:marLeft w:val="0"/>
              <w:marRight w:val="0"/>
              <w:marTop w:val="0"/>
              <w:marBottom w:val="0"/>
              <w:divBdr>
                <w:top w:val="none" w:sz="0" w:space="0" w:color="auto"/>
                <w:left w:val="none" w:sz="0" w:space="0" w:color="auto"/>
                <w:bottom w:val="none" w:sz="0" w:space="0" w:color="auto"/>
                <w:right w:val="none" w:sz="0" w:space="0" w:color="auto"/>
              </w:divBdr>
              <w:divsChild>
                <w:div w:id="2074892064">
                  <w:marLeft w:val="0"/>
                  <w:marRight w:val="0"/>
                  <w:marTop w:val="0"/>
                  <w:marBottom w:val="0"/>
                  <w:divBdr>
                    <w:top w:val="none" w:sz="0" w:space="0" w:color="auto"/>
                    <w:left w:val="none" w:sz="0" w:space="0" w:color="auto"/>
                    <w:bottom w:val="none" w:sz="0" w:space="0" w:color="auto"/>
                    <w:right w:val="none" w:sz="0" w:space="0" w:color="auto"/>
                  </w:divBdr>
                  <w:divsChild>
                    <w:div w:id="19811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42730">
      <w:bodyDiv w:val="1"/>
      <w:marLeft w:val="0"/>
      <w:marRight w:val="0"/>
      <w:marTop w:val="0"/>
      <w:marBottom w:val="0"/>
      <w:divBdr>
        <w:top w:val="none" w:sz="0" w:space="0" w:color="auto"/>
        <w:left w:val="none" w:sz="0" w:space="0" w:color="auto"/>
        <w:bottom w:val="none" w:sz="0" w:space="0" w:color="auto"/>
        <w:right w:val="none" w:sz="0" w:space="0" w:color="auto"/>
      </w:divBdr>
      <w:divsChild>
        <w:div w:id="839084752">
          <w:marLeft w:val="0"/>
          <w:marRight w:val="0"/>
          <w:marTop w:val="0"/>
          <w:marBottom w:val="0"/>
          <w:divBdr>
            <w:top w:val="none" w:sz="0" w:space="0" w:color="auto"/>
            <w:left w:val="none" w:sz="0" w:space="0" w:color="auto"/>
            <w:bottom w:val="none" w:sz="0" w:space="0" w:color="auto"/>
            <w:right w:val="none" w:sz="0" w:space="0" w:color="auto"/>
          </w:divBdr>
          <w:divsChild>
            <w:div w:id="889993411">
              <w:marLeft w:val="0"/>
              <w:marRight w:val="0"/>
              <w:marTop w:val="0"/>
              <w:marBottom w:val="0"/>
              <w:divBdr>
                <w:top w:val="none" w:sz="0" w:space="0" w:color="auto"/>
                <w:left w:val="none" w:sz="0" w:space="0" w:color="auto"/>
                <w:bottom w:val="none" w:sz="0" w:space="0" w:color="auto"/>
                <w:right w:val="none" w:sz="0" w:space="0" w:color="auto"/>
              </w:divBdr>
              <w:divsChild>
                <w:div w:id="1592396692">
                  <w:marLeft w:val="0"/>
                  <w:marRight w:val="0"/>
                  <w:marTop w:val="0"/>
                  <w:marBottom w:val="0"/>
                  <w:divBdr>
                    <w:top w:val="none" w:sz="0" w:space="0" w:color="auto"/>
                    <w:left w:val="none" w:sz="0" w:space="0" w:color="auto"/>
                    <w:bottom w:val="none" w:sz="0" w:space="0" w:color="auto"/>
                    <w:right w:val="none" w:sz="0" w:space="0" w:color="auto"/>
                  </w:divBdr>
                  <w:divsChild>
                    <w:div w:id="1500538022">
                      <w:marLeft w:val="0"/>
                      <w:marRight w:val="0"/>
                      <w:marTop w:val="0"/>
                      <w:marBottom w:val="0"/>
                      <w:divBdr>
                        <w:top w:val="none" w:sz="0" w:space="0" w:color="auto"/>
                        <w:left w:val="none" w:sz="0" w:space="0" w:color="auto"/>
                        <w:bottom w:val="none" w:sz="0" w:space="0" w:color="auto"/>
                        <w:right w:val="none" w:sz="0" w:space="0" w:color="auto"/>
                      </w:divBdr>
                      <w:divsChild>
                        <w:div w:id="2695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ettes-action.org.uk" TargetMode="External"/><Relationship Id="rId3" Type="http://schemas.openxmlformats.org/officeDocument/2006/relationships/styles" Target="styles.xml"/><Relationship Id="rId7" Type="http://schemas.openxmlformats.org/officeDocument/2006/relationships/hyperlink" Target="https://www.tourette.org/resources/overview/tools-for-educators/managing-classroom-ts-chil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97591-6F29-4DBF-AC65-0CA81358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3F6ACA2B.dotm</Template>
  <TotalTime>3</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2018-03-06T09:22:00Z</cp:lastPrinted>
  <dcterms:created xsi:type="dcterms:W3CDTF">2018-01-08T14:04:00Z</dcterms:created>
  <dcterms:modified xsi:type="dcterms:W3CDTF">2018-03-06T10:32:00Z</dcterms:modified>
</cp:coreProperties>
</file>